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186"/>
        <w:gridCol w:w="7100"/>
        <w:gridCol w:w="4222"/>
      </w:tblGrid>
      <w:tr w:rsidR="006F0CAF" w:rsidRPr="00CF0A19" w:rsidTr="00E1031E">
        <w:trPr>
          <w:tblHeader/>
        </w:trPr>
        <w:tc>
          <w:tcPr>
            <w:tcW w:w="3186" w:type="dxa"/>
            <w:shd w:val="clear" w:color="auto" w:fill="D9D9D9" w:themeFill="background1" w:themeFillShade="D9"/>
          </w:tcPr>
          <w:p w:rsidR="006F0CAF" w:rsidRPr="00CF0A19" w:rsidRDefault="006F0CAF" w:rsidP="003776F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ODE</w:t>
            </w:r>
            <w:r w:rsidRPr="00CF0A19">
              <w:rPr>
                <w:rFonts w:asciiTheme="minorHAnsi" w:hAnsiTheme="minorHAnsi" w:cstheme="minorHAnsi"/>
                <w:b/>
              </w:rPr>
              <w:t xml:space="preserve"> </w:t>
            </w:r>
            <w:r w:rsidR="003776F9">
              <w:rPr>
                <w:rFonts w:asciiTheme="minorHAnsi" w:hAnsiTheme="minorHAnsi" w:cstheme="minorHAnsi"/>
                <w:b/>
              </w:rPr>
              <w:t>8</w:t>
            </w:r>
            <w:r w:rsidRPr="006F0CAF">
              <w:rPr>
                <w:rFonts w:asciiTheme="minorHAnsi" w:hAnsiTheme="minorHAnsi" w:cstheme="minorHAnsi"/>
                <w:b/>
                <w:vertAlign w:val="superscript"/>
              </w:rPr>
              <w:t>th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CF0A19">
              <w:rPr>
                <w:rFonts w:asciiTheme="minorHAnsi" w:hAnsiTheme="minorHAnsi" w:cstheme="minorHAnsi"/>
                <w:b/>
              </w:rPr>
              <w:t xml:space="preserve">grade benchmarks that </w:t>
            </w:r>
            <w:r>
              <w:rPr>
                <w:rFonts w:asciiTheme="minorHAnsi" w:hAnsiTheme="minorHAnsi" w:cstheme="minorHAnsi"/>
                <w:b/>
              </w:rPr>
              <w:t>should</w:t>
            </w:r>
            <w:r w:rsidRPr="00CF0A19">
              <w:rPr>
                <w:rFonts w:asciiTheme="minorHAnsi" w:hAnsiTheme="minorHAnsi" w:cstheme="minorHAnsi"/>
                <w:b/>
              </w:rPr>
              <w:t xml:space="preserve"> continue to be addressed</w:t>
            </w:r>
            <w:r w:rsidR="008D3962">
              <w:rPr>
                <w:rFonts w:asciiTheme="minorHAnsi" w:hAnsiTheme="minorHAnsi" w:cstheme="minorHAnsi"/>
                <w:b/>
              </w:rPr>
              <w:t xml:space="preserve"> 2012-2013</w:t>
            </w:r>
          </w:p>
        </w:tc>
        <w:tc>
          <w:tcPr>
            <w:tcW w:w="7100" w:type="dxa"/>
            <w:shd w:val="clear" w:color="auto" w:fill="D9D9D9" w:themeFill="background1" w:themeFillShade="D9"/>
          </w:tcPr>
          <w:p w:rsidR="006F0CAF" w:rsidRDefault="006F0CAF" w:rsidP="008D396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F0A19">
              <w:rPr>
                <w:rFonts w:asciiTheme="minorHAnsi" w:hAnsiTheme="minorHAnsi" w:cstheme="minorHAnsi"/>
                <w:b/>
              </w:rPr>
              <w:t xml:space="preserve">Recommendation of which Common Core </w:t>
            </w:r>
            <w:r w:rsidR="00C80608">
              <w:rPr>
                <w:rFonts w:asciiTheme="minorHAnsi" w:hAnsiTheme="minorHAnsi" w:cstheme="minorHAnsi"/>
                <w:b/>
              </w:rPr>
              <w:t>8</w:t>
            </w:r>
            <w:r w:rsidRPr="006F0CAF">
              <w:rPr>
                <w:rFonts w:asciiTheme="minorHAnsi" w:hAnsiTheme="minorHAnsi" w:cstheme="minorHAnsi"/>
                <w:b/>
                <w:vertAlign w:val="superscript"/>
              </w:rPr>
              <w:t>th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CF0A19">
              <w:rPr>
                <w:rFonts w:asciiTheme="minorHAnsi" w:hAnsiTheme="minorHAnsi" w:cstheme="minorHAnsi"/>
                <w:b/>
              </w:rPr>
              <w:t>grade standards to connect with</w:t>
            </w:r>
          </w:p>
          <w:p w:rsidR="006F0CAF" w:rsidRPr="00C45893" w:rsidRDefault="006F0CAF" w:rsidP="006F0CAF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C45893">
              <w:rPr>
                <w:rFonts w:asciiTheme="minorHAnsi" w:hAnsiTheme="minorHAnsi" w:cstheme="minorHAnsi"/>
                <w:i/>
              </w:rPr>
              <w:t xml:space="preserve">(i.e., address the </w:t>
            </w:r>
            <w:r>
              <w:rPr>
                <w:rFonts w:asciiTheme="minorHAnsi" w:hAnsiTheme="minorHAnsi" w:cstheme="minorHAnsi"/>
                <w:i/>
              </w:rPr>
              <w:t>ODE</w:t>
            </w:r>
            <w:r w:rsidRPr="00C45893">
              <w:rPr>
                <w:rFonts w:asciiTheme="minorHAnsi" w:hAnsiTheme="minorHAnsi" w:cstheme="minorHAnsi"/>
                <w:i/>
              </w:rPr>
              <w:t xml:space="preserve"> benchmark as an extension of the Common Core standard indicated below)</w:t>
            </w:r>
          </w:p>
        </w:tc>
        <w:tc>
          <w:tcPr>
            <w:tcW w:w="4222" w:type="dxa"/>
            <w:shd w:val="clear" w:color="auto" w:fill="D9D9D9" w:themeFill="background1" w:themeFillShade="D9"/>
          </w:tcPr>
          <w:p w:rsidR="006F0CAF" w:rsidRPr="00CF0A19" w:rsidRDefault="007B156D" w:rsidP="008D396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CMP2 Notes</w:t>
            </w:r>
            <w:r w:rsidR="006F0CAF" w:rsidRPr="00CF0A19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8D3962" w:rsidRPr="00CF0A19" w:rsidTr="008D3962">
        <w:tc>
          <w:tcPr>
            <w:tcW w:w="3186" w:type="dxa"/>
          </w:tcPr>
          <w:p w:rsidR="008D3962" w:rsidRDefault="008D3962" w:rsidP="008D3962">
            <w:pPr>
              <w:tabs>
                <w:tab w:val="left" w:pos="162"/>
              </w:tabs>
              <w:ind w:left="162" w:hanging="162"/>
              <w:rPr>
                <w:rFonts w:asciiTheme="minorHAnsi" w:hAnsiTheme="minorHAnsi" w:cstheme="minorHAnsi"/>
                <w:b/>
              </w:rPr>
            </w:pPr>
            <w:r w:rsidRPr="00E1031E">
              <w:rPr>
                <w:rFonts w:asciiTheme="minorHAnsi" w:hAnsiTheme="minorHAnsi" w:cstheme="minorHAnsi"/>
                <w:b/>
              </w:rPr>
              <w:t>Number, Number Sense and Operations</w:t>
            </w:r>
          </w:p>
          <w:p w:rsidR="00C80608" w:rsidRPr="00C80608" w:rsidRDefault="00C80608" w:rsidP="00C80608">
            <w:pPr>
              <w:tabs>
                <w:tab w:val="left" w:pos="162"/>
              </w:tabs>
              <w:ind w:left="162" w:hanging="16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A. Use scientific notation to express large numbers and numbers less than </w:t>
            </w:r>
            <w:r w:rsidRPr="00C80608">
              <w:rPr>
                <w:rFonts w:asciiTheme="minorHAnsi" w:hAnsiTheme="minorHAnsi" w:cstheme="minorHAnsi"/>
              </w:rPr>
              <w:t>one.</w:t>
            </w:r>
          </w:p>
          <w:p w:rsidR="00923A3F" w:rsidRPr="00CF0A19" w:rsidRDefault="00923A3F" w:rsidP="00E1031E">
            <w:pPr>
              <w:tabs>
                <w:tab w:val="left" w:pos="162"/>
              </w:tabs>
              <w:ind w:left="162" w:hanging="162"/>
              <w:rPr>
                <w:rFonts w:asciiTheme="minorHAnsi" w:hAnsiTheme="minorHAnsi" w:cstheme="minorHAnsi"/>
              </w:rPr>
            </w:pPr>
          </w:p>
        </w:tc>
        <w:tc>
          <w:tcPr>
            <w:tcW w:w="7100" w:type="dxa"/>
          </w:tcPr>
          <w:p w:rsidR="00636D62" w:rsidRDefault="00636D62" w:rsidP="008D3962">
            <w:pPr>
              <w:tabs>
                <w:tab w:val="left" w:pos="882"/>
              </w:tabs>
              <w:ind w:left="882" w:hanging="900"/>
              <w:rPr>
                <w:rFonts w:asciiTheme="minorHAnsi" w:hAnsiTheme="minorHAnsi" w:cstheme="minorHAnsi"/>
              </w:rPr>
            </w:pPr>
          </w:p>
          <w:p w:rsidR="00C80608" w:rsidRPr="00E2080A" w:rsidRDefault="00E2080A" w:rsidP="00C80608">
            <w:pPr>
              <w:tabs>
                <w:tab w:val="left" w:pos="882"/>
              </w:tabs>
              <w:rPr>
                <w:rFonts w:asciiTheme="minorHAnsi" w:hAnsiTheme="minorHAnsi" w:cstheme="minorHAnsi"/>
                <w:b/>
              </w:rPr>
            </w:pPr>
            <w:r w:rsidRPr="00E2080A">
              <w:rPr>
                <w:rFonts w:asciiTheme="minorHAnsi" w:hAnsiTheme="minorHAnsi" w:cstheme="minorHAnsi"/>
                <w:b/>
              </w:rPr>
              <w:t>Work with radicals and integer exponents.</w:t>
            </w:r>
          </w:p>
          <w:p w:rsidR="00C80608" w:rsidRPr="00C80608" w:rsidRDefault="00C80608" w:rsidP="00353C08">
            <w:pPr>
              <w:tabs>
                <w:tab w:val="left" w:pos="216"/>
              </w:tabs>
              <w:ind w:left="216" w:hanging="216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8.EE.</w:t>
            </w:r>
            <w:r w:rsidRPr="00C80608">
              <w:rPr>
                <w:rFonts w:asciiTheme="minorHAnsi" w:hAnsiTheme="minorHAnsi" w:cstheme="minorHAnsi"/>
              </w:rPr>
              <w:t>3</w:t>
            </w:r>
            <w:proofErr w:type="gramEnd"/>
            <w:r w:rsidRPr="00C80608">
              <w:rPr>
                <w:rFonts w:asciiTheme="minorHAnsi" w:hAnsiTheme="minorHAnsi" w:cstheme="minorHAnsi"/>
              </w:rPr>
              <w:t xml:space="preserve">. Use numbers expressed in the form of </w:t>
            </w:r>
            <w:r>
              <w:rPr>
                <w:rFonts w:asciiTheme="minorHAnsi" w:hAnsiTheme="minorHAnsi" w:cstheme="minorHAnsi"/>
              </w:rPr>
              <w:t xml:space="preserve">a single digit times an integer </w:t>
            </w:r>
            <w:r w:rsidRPr="00C80608">
              <w:rPr>
                <w:rFonts w:asciiTheme="minorHAnsi" w:hAnsiTheme="minorHAnsi" w:cstheme="minorHAnsi"/>
              </w:rPr>
              <w:t>power of 10 to estimate very large o</w:t>
            </w:r>
            <w:r>
              <w:rPr>
                <w:rFonts w:asciiTheme="minorHAnsi" w:hAnsiTheme="minorHAnsi" w:cstheme="minorHAnsi"/>
              </w:rPr>
              <w:t xml:space="preserve">r very small quantities, and to </w:t>
            </w:r>
            <w:r w:rsidRPr="00C80608">
              <w:rPr>
                <w:rFonts w:asciiTheme="minorHAnsi" w:hAnsiTheme="minorHAnsi" w:cstheme="minorHAnsi"/>
              </w:rPr>
              <w:t xml:space="preserve">express how many times as much one </w:t>
            </w:r>
            <w:r>
              <w:rPr>
                <w:rFonts w:asciiTheme="minorHAnsi" w:hAnsiTheme="minorHAnsi" w:cstheme="minorHAnsi"/>
              </w:rPr>
              <w:t xml:space="preserve">is than the other. For example, </w:t>
            </w:r>
            <w:r w:rsidRPr="00C80608">
              <w:rPr>
                <w:rFonts w:asciiTheme="minorHAnsi" w:hAnsiTheme="minorHAnsi" w:cstheme="minorHAnsi"/>
              </w:rPr>
              <w:t>estimate the population of the United State</w:t>
            </w:r>
            <w:r>
              <w:rPr>
                <w:rFonts w:asciiTheme="minorHAnsi" w:hAnsiTheme="minorHAnsi" w:cstheme="minorHAnsi"/>
              </w:rPr>
              <w:t xml:space="preserve">s as 3 × 108 and the population </w:t>
            </w:r>
            <w:r w:rsidRPr="00C80608">
              <w:rPr>
                <w:rFonts w:asciiTheme="minorHAnsi" w:hAnsiTheme="minorHAnsi" w:cstheme="minorHAnsi"/>
              </w:rPr>
              <w:t>of the world as 7 × 109, and determine th</w:t>
            </w:r>
            <w:r>
              <w:rPr>
                <w:rFonts w:asciiTheme="minorHAnsi" w:hAnsiTheme="minorHAnsi" w:cstheme="minorHAnsi"/>
              </w:rPr>
              <w:t xml:space="preserve">at the world population is more </w:t>
            </w:r>
            <w:r w:rsidRPr="00C80608">
              <w:rPr>
                <w:rFonts w:asciiTheme="minorHAnsi" w:hAnsiTheme="minorHAnsi" w:cstheme="minorHAnsi"/>
              </w:rPr>
              <w:t>than 20 times larger.</w:t>
            </w:r>
          </w:p>
          <w:p w:rsidR="00636D62" w:rsidRDefault="00C80608" w:rsidP="00353C08">
            <w:pPr>
              <w:tabs>
                <w:tab w:val="left" w:pos="216"/>
              </w:tabs>
              <w:ind w:left="216" w:hanging="216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8.EE.</w:t>
            </w:r>
            <w:r w:rsidRPr="00C80608">
              <w:rPr>
                <w:rFonts w:asciiTheme="minorHAnsi" w:hAnsiTheme="minorHAnsi" w:cstheme="minorHAnsi"/>
              </w:rPr>
              <w:t>4</w:t>
            </w:r>
            <w:proofErr w:type="gramEnd"/>
            <w:r w:rsidRPr="00C80608">
              <w:rPr>
                <w:rFonts w:asciiTheme="minorHAnsi" w:hAnsiTheme="minorHAnsi" w:cstheme="minorHAnsi"/>
              </w:rPr>
              <w:t>. Perform operations with numbers ex</w:t>
            </w:r>
            <w:r>
              <w:rPr>
                <w:rFonts w:asciiTheme="minorHAnsi" w:hAnsiTheme="minorHAnsi" w:cstheme="minorHAnsi"/>
              </w:rPr>
              <w:t xml:space="preserve">pressed in scientific notation, </w:t>
            </w:r>
            <w:r w:rsidRPr="00C80608">
              <w:rPr>
                <w:rFonts w:asciiTheme="minorHAnsi" w:hAnsiTheme="minorHAnsi" w:cstheme="minorHAnsi"/>
              </w:rPr>
              <w:t>including problems where both deci</w:t>
            </w:r>
            <w:r>
              <w:rPr>
                <w:rFonts w:asciiTheme="minorHAnsi" w:hAnsiTheme="minorHAnsi" w:cstheme="minorHAnsi"/>
              </w:rPr>
              <w:t xml:space="preserve">mal and scientific notation are </w:t>
            </w:r>
            <w:r w:rsidRPr="00C80608">
              <w:rPr>
                <w:rFonts w:asciiTheme="minorHAnsi" w:hAnsiTheme="minorHAnsi" w:cstheme="minorHAnsi"/>
              </w:rPr>
              <w:t>used. Use scientific notation and c</w:t>
            </w:r>
            <w:r>
              <w:rPr>
                <w:rFonts w:asciiTheme="minorHAnsi" w:hAnsiTheme="minorHAnsi" w:cstheme="minorHAnsi"/>
              </w:rPr>
              <w:t xml:space="preserve">hoose units of appropriate size </w:t>
            </w:r>
            <w:r w:rsidRPr="00C80608">
              <w:rPr>
                <w:rFonts w:asciiTheme="minorHAnsi" w:hAnsiTheme="minorHAnsi" w:cstheme="minorHAnsi"/>
              </w:rPr>
              <w:t>for measurements of very large or v</w:t>
            </w:r>
            <w:r>
              <w:rPr>
                <w:rFonts w:asciiTheme="minorHAnsi" w:hAnsiTheme="minorHAnsi" w:cstheme="minorHAnsi"/>
              </w:rPr>
              <w:t xml:space="preserve">ery small quantities (e.g., use </w:t>
            </w:r>
            <w:r w:rsidRPr="00C80608">
              <w:rPr>
                <w:rFonts w:asciiTheme="minorHAnsi" w:hAnsiTheme="minorHAnsi" w:cstheme="minorHAnsi"/>
              </w:rPr>
              <w:t>millimeters per year for seafloor s</w:t>
            </w:r>
            <w:r>
              <w:rPr>
                <w:rFonts w:asciiTheme="minorHAnsi" w:hAnsiTheme="minorHAnsi" w:cstheme="minorHAnsi"/>
              </w:rPr>
              <w:t xml:space="preserve">preading). Interpret scientific </w:t>
            </w:r>
            <w:r w:rsidRPr="00C80608">
              <w:rPr>
                <w:rFonts w:asciiTheme="minorHAnsi" w:hAnsiTheme="minorHAnsi" w:cstheme="minorHAnsi"/>
              </w:rPr>
              <w:t>notation that has been generated by technology.</w:t>
            </w:r>
          </w:p>
          <w:p w:rsidR="00636D62" w:rsidRPr="00CF0A19" w:rsidRDefault="00636D62" w:rsidP="00E2080A">
            <w:pPr>
              <w:tabs>
                <w:tab w:val="left" w:pos="882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4222" w:type="dxa"/>
          </w:tcPr>
          <w:p w:rsidR="00636D62" w:rsidRDefault="00636D62" w:rsidP="008D3962">
            <w:pPr>
              <w:rPr>
                <w:rFonts w:asciiTheme="minorHAnsi" w:hAnsiTheme="minorHAnsi" w:cstheme="minorHAnsi"/>
              </w:rPr>
            </w:pPr>
          </w:p>
          <w:p w:rsidR="00C80608" w:rsidRDefault="00C80608" w:rsidP="008D3962">
            <w:pPr>
              <w:rPr>
                <w:rFonts w:asciiTheme="minorHAnsi" w:hAnsiTheme="minorHAnsi" w:cstheme="minorHAnsi"/>
              </w:rPr>
            </w:pPr>
          </w:p>
          <w:p w:rsidR="00C80608" w:rsidRDefault="00C80608" w:rsidP="008D3962">
            <w:pPr>
              <w:rPr>
                <w:rFonts w:asciiTheme="minorHAnsi" w:hAnsiTheme="minorHAnsi" w:cstheme="minorHAnsi"/>
              </w:rPr>
            </w:pPr>
            <w:r w:rsidRPr="00C80608">
              <w:rPr>
                <w:rFonts w:asciiTheme="minorHAnsi" w:hAnsiTheme="minorHAnsi" w:cstheme="minorHAnsi"/>
                <w:i/>
              </w:rPr>
              <w:t>Growing</w:t>
            </w:r>
            <w:r w:rsidRPr="00C80608">
              <w:rPr>
                <w:rFonts w:asciiTheme="minorHAnsi" w:hAnsiTheme="minorHAnsi" w:cstheme="minorHAnsi"/>
                <w:i/>
                <w:vertAlign w:val="superscript"/>
              </w:rPr>
              <w:t>3</w:t>
            </w:r>
            <w:r>
              <w:rPr>
                <w:rFonts w:asciiTheme="minorHAnsi" w:hAnsiTheme="minorHAnsi" w:cstheme="minorHAnsi"/>
              </w:rPr>
              <w:t xml:space="preserve"> (Introduction &amp; Inv. 5) – focus on linear</w:t>
            </w:r>
          </w:p>
          <w:p w:rsidR="00B75C3E" w:rsidRDefault="00B75C3E" w:rsidP="008D3962">
            <w:pPr>
              <w:rPr>
                <w:rFonts w:asciiTheme="minorHAnsi" w:hAnsiTheme="minorHAnsi" w:cstheme="minorHAnsi"/>
              </w:rPr>
            </w:pPr>
          </w:p>
          <w:p w:rsidR="00B75C3E" w:rsidRDefault="00B75C3E" w:rsidP="008D3962">
            <w:pPr>
              <w:rPr>
                <w:rFonts w:asciiTheme="minorHAnsi" w:hAnsiTheme="minorHAnsi" w:cstheme="minorHAnsi"/>
              </w:rPr>
            </w:pPr>
          </w:p>
          <w:p w:rsidR="00B75C3E" w:rsidRDefault="00B75C3E" w:rsidP="008D3962">
            <w:pPr>
              <w:rPr>
                <w:rFonts w:asciiTheme="minorHAnsi" w:hAnsiTheme="minorHAnsi" w:cstheme="minorHAnsi"/>
              </w:rPr>
            </w:pPr>
          </w:p>
          <w:p w:rsidR="00B75C3E" w:rsidRDefault="00B75C3E" w:rsidP="008D3962">
            <w:pPr>
              <w:rPr>
                <w:rFonts w:asciiTheme="minorHAnsi" w:hAnsiTheme="minorHAnsi" w:cstheme="minorHAnsi"/>
                <w:i/>
              </w:rPr>
            </w:pPr>
          </w:p>
          <w:p w:rsidR="00353C08" w:rsidRDefault="00353C08" w:rsidP="008D3962">
            <w:pPr>
              <w:rPr>
                <w:rFonts w:asciiTheme="minorHAnsi" w:hAnsiTheme="minorHAnsi" w:cstheme="minorHAnsi"/>
                <w:i/>
              </w:rPr>
            </w:pPr>
          </w:p>
          <w:p w:rsidR="00B75C3E" w:rsidRDefault="00B75C3E" w:rsidP="008D3962">
            <w:pPr>
              <w:rPr>
                <w:rFonts w:asciiTheme="minorHAnsi" w:hAnsiTheme="minorHAnsi" w:cstheme="minorHAnsi"/>
              </w:rPr>
            </w:pPr>
            <w:r w:rsidRPr="00B75C3E">
              <w:rPr>
                <w:rFonts w:asciiTheme="minorHAnsi" w:hAnsiTheme="minorHAnsi" w:cstheme="minorHAnsi"/>
                <w:i/>
              </w:rPr>
              <w:t>Growing</w:t>
            </w:r>
            <w:r w:rsidRPr="00B75C3E">
              <w:rPr>
                <w:rFonts w:asciiTheme="minorHAnsi" w:hAnsiTheme="minorHAnsi" w:cstheme="minorHAnsi"/>
                <w:i/>
                <w:vertAlign w:val="superscript"/>
              </w:rPr>
              <w:t>3</w:t>
            </w:r>
            <w:r>
              <w:rPr>
                <w:rFonts w:asciiTheme="minorHAnsi" w:hAnsiTheme="minorHAnsi" w:cstheme="minorHAnsi"/>
              </w:rPr>
              <w:t xml:space="preserve"> (Investigation 1 ACE #39d)</w:t>
            </w:r>
          </w:p>
          <w:p w:rsidR="00C80608" w:rsidRPr="00C80608" w:rsidRDefault="00C80608" w:rsidP="008D39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Supplement Scientific Notation</w:t>
            </w:r>
          </w:p>
          <w:p w:rsidR="007B156D" w:rsidRPr="00CF0A19" w:rsidRDefault="007B156D" w:rsidP="008D3962">
            <w:pPr>
              <w:rPr>
                <w:rFonts w:asciiTheme="minorHAnsi" w:hAnsiTheme="minorHAnsi" w:cstheme="minorHAnsi"/>
              </w:rPr>
            </w:pPr>
          </w:p>
        </w:tc>
      </w:tr>
      <w:tr w:rsidR="008D3962" w:rsidRPr="00CF0A19" w:rsidTr="008D3962">
        <w:tc>
          <w:tcPr>
            <w:tcW w:w="3186" w:type="dxa"/>
          </w:tcPr>
          <w:p w:rsidR="008D3962" w:rsidRDefault="008D3962" w:rsidP="008D3962">
            <w:pPr>
              <w:tabs>
                <w:tab w:val="left" w:pos="162"/>
              </w:tabs>
              <w:ind w:left="162" w:hanging="162"/>
              <w:rPr>
                <w:rFonts w:asciiTheme="minorHAnsi" w:hAnsiTheme="minorHAnsi" w:cstheme="minorHAnsi"/>
                <w:b/>
              </w:rPr>
            </w:pPr>
            <w:r w:rsidRPr="00E1031E">
              <w:rPr>
                <w:rFonts w:asciiTheme="minorHAnsi" w:hAnsiTheme="minorHAnsi" w:cstheme="minorHAnsi"/>
                <w:b/>
              </w:rPr>
              <w:t>Measurement</w:t>
            </w:r>
          </w:p>
          <w:p w:rsidR="00302509" w:rsidRPr="00302509" w:rsidRDefault="00302509" w:rsidP="00302509">
            <w:pPr>
              <w:tabs>
                <w:tab w:val="left" w:pos="162"/>
              </w:tabs>
              <w:ind w:left="162" w:hanging="16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B. Use formulas to find surface area and volume for specified three-dimensional objects accurate to a specified </w:t>
            </w:r>
            <w:r w:rsidRPr="00302509">
              <w:rPr>
                <w:rFonts w:asciiTheme="minorHAnsi" w:hAnsiTheme="minorHAnsi" w:cstheme="minorHAnsi"/>
              </w:rPr>
              <w:t>level of precision.</w:t>
            </w:r>
          </w:p>
          <w:p w:rsidR="00302509" w:rsidRPr="00302509" w:rsidRDefault="00302509" w:rsidP="00302509">
            <w:pPr>
              <w:tabs>
                <w:tab w:val="left" w:pos="162"/>
              </w:tabs>
              <w:ind w:left="162" w:hanging="16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C. Apply indirect measurement techniques, </w:t>
            </w:r>
            <w:r w:rsidRPr="00302509">
              <w:rPr>
                <w:rFonts w:asciiTheme="minorHAnsi" w:hAnsiTheme="minorHAnsi" w:cstheme="minorHAnsi"/>
              </w:rPr>
              <w:t xml:space="preserve">tools and formulas, </w:t>
            </w:r>
            <w:r>
              <w:rPr>
                <w:rFonts w:asciiTheme="minorHAnsi" w:hAnsiTheme="minorHAnsi" w:cstheme="minorHAnsi"/>
              </w:rPr>
              <w:t xml:space="preserve">as appropriate, to find perimeter, circumference and area of circles, triangles, quadrilaterals and composite shapes, and to find volume of </w:t>
            </w:r>
            <w:r w:rsidRPr="00302509">
              <w:rPr>
                <w:rFonts w:asciiTheme="minorHAnsi" w:hAnsiTheme="minorHAnsi" w:cstheme="minorHAnsi"/>
              </w:rPr>
              <w:t>prisms, cylinders, and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2509">
              <w:rPr>
                <w:rFonts w:asciiTheme="minorHAnsi" w:hAnsiTheme="minorHAnsi" w:cstheme="minorHAnsi"/>
              </w:rPr>
              <w:t>pyramids.</w:t>
            </w:r>
          </w:p>
          <w:p w:rsidR="00923A3F" w:rsidRPr="00CF0A19" w:rsidRDefault="00302509" w:rsidP="00302509">
            <w:pPr>
              <w:tabs>
                <w:tab w:val="left" w:pos="162"/>
              </w:tabs>
              <w:ind w:left="162" w:hanging="16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D. Use proportional reasoning and apply indirect measurement techniques, including right triangle trigonometry and properties of similar triangles, to solve problems involving </w:t>
            </w:r>
            <w:r w:rsidRPr="00302509">
              <w:rPr>
                <w:rFonts w:asciiTheme="minorHAnsi" w:hAnsiTheme="minorHAnsi" w:cstheme="minorHAnsi"/>
              </w:rPr>
              <w:t>measurements and rates.</w:t>
            </w:r>
            <w:r w:rsidRPr="00302509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100" w:type="dxa"/>
          </w:tcPr>
          <w:p w:rsidR="00302509" w:rsidRDefault="00302509" w:rsidP="00302509">
            <w:pPr>
              <w:tabs>
                <w:tab w:val="left" w:pos="882"/>
              </w:tabs>
              <w:ind w:left="216" w:hanging="216"/>
              <w:rPr>
                <w:rFonts w:asciiTheme="minorHAnsi" w:hAnsiTheme="minorHAnsi" w:cstheme="minorHAnsi"/>
                <w:b/>
              </w:rPr>
            </w:pPr>
          </w:p>
          <w:p w:rsidR="00302509" w:rsidRPr="00725FF0" w:rsidRDefault="00302509" w:rsidP="00302509">
            <w:pPr>
              <w:tabs>
                <w:tab w:val="left" w:pos="882"/>
              </w:tabs>
              <w:ind w:left="216" w:hanging="216"/>
              <w:rPr>
                <w:rFonts w:asciiTheme="minorHAnsi" w:hAnsiTheme="minorHAnsi" w:cstheme="minorHAnsi"/>
                <w:b/>
              </w:rPr>
            </w:pPr>
            <w:r w:rsidRPr="00725FF0">
              <w:rPr>
                <w:rFonts w:asciiTheme="minorHAnsi" w:hAnsiTheme="minorHAnsi" w:cstheme="minorHAnsi"/>
                <w:b/>
              </w:rPr>
              <w:t>Solve real-world and mathematical problems involving volume of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725FF0">
              <w:rPr>
                <w:rFonts w:asciiTheme="minorHAnsi" w:hAnsiTheme="minorHAnsi" w:cstheme="minorHAnsi"/>
                <w:b/>
              </w:rPr>
              <w:t>cylinders, cones, and spheres.</w:t>
            </w:r>
          </w:p>
          <w:p w:rsidR="00302509" w:rsidRDefault="00302509" w:rsidP="00302509">
            <w:pPr>
              <w:tabs>
                <w:tab w:val="left" w:pos="882"/>
              </w:tabs>
              <w:ind w:left="216" w:hanging="216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8.G.</w:t>
            </w:r>
            <w:r w:rsidRPr="00725FF0">
              <w:rPr>
                <w:rFonts w:asciiTheme="minorHAnsi" w:hAnsiTheme="minorHAnsi" w:cstheme="minorHAnsi"/>
              </w:rPr>
              <w:t>9</w:t>
            </w:r>
            <w:proofErr w:type="gramEnd"/>
            <w:r w:rsidRPr="00725FF0">
              <w:rPr>
                <w:rFonts w:asciiTheme="minorHAnsi" w:hAnsiTheme="minorHAnsi" w:cstheme="minorHAnsi"/>
              </w:rPr>
              <w:t>. Know the formulas for the volumes o</w:t>
            </w:r>
            <w:r>
              <w:rPr>
                <w:rFonts w:asciiTheme="minorHAnsi" w:hAnsiTheme="minorHAnsi" w:cstheme="minorHAnsi"/>
              </w:rPr>
              <w:t xml:space="preserve">f cones, cylinders, and spheres </w:t>
            </w:r>
            <w:r w:rsidRPr="00725FF0">
              <w:rPr>
                <w:rFonts w:asciiTheme="minorHAnsi" w:hAnsiTheme="minorHAnsi" w:cstheme="minorHAnsi"/>
              </w:rPr>
              <w:t>and use them to solve real-world and mathematical problems.</w:t>
            </w:r>
          </w:p>
          <w:p w:rsidR="00302509" w:rsidRPr="00302509" w:rsidRDefault="00725FF0" w:rsidP="00302509">
            <w:pPr>
              <w:tabs>
                <w:tab w:val="left" w:pos="882"/>
              </w:tabs>
              <w:rPr>
                <w:rFonts w:asciiTheme="minorHAnsi" w:hAnsiTheme="minorHAnsi" w:cstheme="minorHAnsi"/>
                <w:b/>
              </w:rPr>
            </w:pPr>
            <w:r w:rsidRPr="00725FF0">
              <w:rPr>
                <w:rFonts w:asciiTheme="minorHAnsi" w:hAnsiTheme="minorHAnsi" w:cstheme="minorHAnsi"/>
                <w:b/>
              </w:rPr>
              <w:t>Understand and</w:t>
            </w:r>
            <w:r w:rsidR="00302509">
              <w:rPr>
                <w:rFonts w:asciiTheme="minorHAnsi" w:hAnsiTheme="minorHAnsi" w:cstheme="minorHAnsi"/>
                <w:b/>
              </w:rPr>
              <w:t xml:space="preserve"> apply the Pythagorean Theorem.</w:t>
            </w:r>
          </w:p>
          <w:p w:rsidR="00725FF0" w:rsidRPr="00725FF0" w:rsidRDefault="00725FF0" w:rsidP="00302509">
            <w:pPr>
              <w:tabs>
                <w:tab w:val="left" w:pos="882"/>
              </w:tabs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8.G.</w:t>
            </w:r>
            <w:r w:rsidRPr="00725FF0">
              <w:rPr>
                <w:rFonts w:asciiTheme="minorHAnsi" w:hAnsiTheme="minorHAnsi" w:cstheme="minorHAnsi"/>
              </w:rPr>
              <w:t>6</w:t>
            </w:r>
            <w:proofErr w:type="gramEnd"/>
            <w:r w:rsidRPr="00725FF0">
              <w:rPr>
                <w:rFonts w:asciiTheme="minorHAnsi" w:hAnsiTheme="minorHAnsi" w:cstheme="minorHAnsi"/>
              </w:rPr>
              <w:t>. Explain a proof of the Pythagorean Theorem and its converse.</w:t>
            </w:r>
          </w:p>
          <w:p w:rsidR="00725FF0" w:rsidRPr="00725FF0" w:rsidRDefault="00725FF0" w:rsidP="00725FF0">
            <w:pPr>
              <w:tabs>
                <w:tab w:val="left" w:pos="882"/>
              </w:tabs>
              <w:ind w:left="216" w:hanging="216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8.G.</w:t>
            </w:r>
            <w:r w:rsidRPr="00725FF0">
              <w:rPr>
                <w:rFonts w:asciiTheme="minorHAnsi" w:hAnsiTheme="minorHAnsi" w:cstheme="minorHAnsi"/>
              </w:rPr>
              <w:t>7</w:t>
            </w:r>
            <w:proofErr w:type="gramEnd"/>
            <w:r w:rsidRPr="00725FF0">
              <w:rPr>
                <w:rFonts w:asciiTheme="minorHAnsi" w:hAnsiTheme="minorHAnsi" w:cstheme="minorHAnsi"/>
              </w:rPr>
              <w:t>. Apply the Pythagorean Th</w:t>
            </w:r>
            <w:r>
              <w:rPr>
                <w:rFonts w:asciiTheme="minorHAnsi" w:hAnsiTheme="minorHAnsi" w:cstheme="minorHAnsi"/>
              </w:rPr>
              <w:t xml:space="preserve">eorem to determine unknown side length </w:t>
            </w:r>
            <w:r w:rsidRPr="00725FF0">
              <w:rPr>
                <w:rFonts w:asciiTheme="minorHAnsi" w:hAnsiTheme="minorHAnsi" w:cstheme="minorHAnsi"/>
              </w:rPr>
              <w:t>in right triangles in real-world and m</w:t>
            </w:r>
            <w:r>
              <w:rPr>
                <w:rFonts w:asciiTheme="minorHAnsi" w:hAnsiTheme="minorHAnsi" w:cstheme="minorHAnsi"/>
              </w:rPr>
              <w:t xml:space="preserve">athematical problems in two and </w:t>
            </w:r>
            <w:r w:rsidRPr="00725FF0">
              <w:rPr>
                <w:rFonts w:asciiTheme="minorHAnsi" w:hAnsiTheme="minorHAnsi" w:cstheme="minorHAnsi"/>
              </w:rPr>
              <w:t>three dimensions.</w:t>
            </w:r>
          </w:p>
          <w:p w:rsidR="00725FF0" w:rsidRPr="00725FF0" w:rsidRDefault="00725FF0" w:rsidP="00725FF0">
            <w:pPr>
              <w:tabs>
                <w:tab w:val="left" w:pos="882"/>
              </w:tabs>
              <w:ind w:left="216" w:hanging="216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8.G.</w:t>
            </w:r>
            <w:r w:rsidRPr="00725FF0">
              <w:rPr>
                <w:rFonts w:asciiTheme="minorHAnsi" w:hAnsiTheme="minorHAnsi" w:cstheme="minorHAnsi"/>
              </w:rPr>
              <w:t>8</w:t>
            </w:r>
            <w:proofErr w:type="gramEnd"/>
            <w:r w:rsidRPr="00725FF0">
              <w:rPr>
                <w:rFonts w:asciiTheme="minorHAnsi" w:hAnsiTheme="minorHAnsi" w:cstheme="minorHAnsi"/>
              </w:rPr>
              <w:t>. Apply the Pythagorean Theorem t</w:t>
            </w:r>
            <w:r>
              <w:rPr>
                <w:rFonts w:asciiTheme="minorHAnsi" w:hAnsiTheme="minorHAnsi" w:cstheme="minorHAnsi"/>
              </w:rPr>
              <w:t xml:space="preserve">o find the distance between two </w:t>
            </w:r>
            <w:r w:rsidRPr="00725FF0">
              <w:rPr>
                <w:rFonts w:asciiTheme="minorHAnsi" w:hAnsiTheme="minorHAnsi" w:cstheme="minorHAnsi"/>
              </w:rPr>
              <w:t>points in a coordinate system.</w:t>
            </w:r>
          </w:p>
          <w:p w:rsidR="00725FF0" w:rsidRDefault="00725FF0" w:rsidP="00725FF0">
            <w:pPr>
              <w:tabs>
                <w:tab w:val="left" w:pos="882"/>
              </w:tabs>
              <w:rPr>
                <w:rFonts w:asciiTheme="minorHAnsi" w:hAnsiTheme="minorHAnsi" w:cstheme="minorHAnsi"/>
                <w:b/>
              </w:rPr>
            </w:pPr>
          </w:p>
          <w:p w:rsidR="00A44668" w:rsidRPr="00CF0A19" w:rsidRDefault="00A44668" w:rsidP="00302509">
            <w:pPr>
              <w:tabs>
                <w:tab w:val="left" w:pos="882"/>
              </w:tabs>
              <w:ind w:left="216" w:hanging="216"/>
              <w:rPr>
                <w:rFonts w:asciiTheme="minorHAnsi" w:hAnsiTheme="minorHAnsi" w:cstheme="minorHAnsi"/>
              </w:rPr>
            </w:pPr>
          </w:p>
        </w:tc>
        <w:tc>
          <w:tcPr>
            <w:tcW w:w="4222" w:type="dxa"/>
          </w:tcPr>
          <w:p w:rsidR="008D3962" w:rsidRDefault="008D3962" w:rsidP="008D3962">
            <w:pPr>
              <w:rPr>
                <w:rFonts w:asciiTheme="minorHAnsi" w:hAnsiTheme="minorHAnsi" w:cstheme="minorHAnsi"/>
              </w:rPr>
            </w:pPr>
          </w:p>
          <w:p w:rsidR="0047129D" w:rsidRDefault="0047129D" w:rsidP="008D3962">
            <w:pPr>
              <w:rPr>
                <w:rFonts w:asciiTheme="minorHAnsi" w:hAnsiTheme="minorHAnsi" w:cstheme="minorHAnsi"/>
                <w:i/>
              </w:rPr>
            </w:pPr>
            <w:r w:rsidRPr="0047129D">
              <w:rPr>
                <w:rFonts w:asciiTheme="minorHAnsi" w:hAnsiTheme="minorHAnsi" w:cstheme="minorHAnsi"/>
                <w:i/>
              </w:rPr>
              <w:t>Looking for Pythagoras</w:t>
            </w:r>
          </w:p>
          <w:p w:rsidR="0047129D" w:rsidRPr="0047129D" w:rsidRDefault="0047129D" w:rsidP="008D39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(Investigation 1 piece which explains the theorem)</w:t>
            </w:r>
          </w:p>
          <w:p w:rsidR="0047129D" w:rsidRDefault="0047129D" w:rsidP="008D39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Supplemental materials are needed to strengthen this book (see Rachael)</w:t>
            </w:r>
          </w:p>
          <w:p w:rsidR="0047129D" w:rsidRDefault="0047129D" w:rsidP="008D39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Lauren has a Jelly Bean activity</w:t>
            </w:r>
          </w:p>
          <w:p w:rsidR="0047129D" w:rsidRDefault="0047129D" w:rsidP="008D3962">
            <w:pPr>
              <w:rPr>
                <w:rFonts w:asciiTheme="minorHAnsi" w:hAnsiTheme="minorHAnsi" w:cstheme="minorHAnsi"/>
              </w:rPr>
            </w:pPr>
          </w:p>
          <w:p w:rsidR="0047129D" w:rsidRPr="00CF0A19" w:rsidRDefault="0047129D" w:rsidP="008D39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CCSS Investigation 4:  Geometry Topics</w:t>
            </w:r>
          </w:p>
        </w:tc>
      </w:tr>
      <w:tr w:rsidR="008D3962" w:rsidRPr="00CF0A19" w:rsidTr="008D3962">
        <w:tc>
          <w:tcPr>
            <w:tcW w:w="3186" w:type="dxa"/>
          </w:tcPr>
          <w:p w:rsidR="008D3962" w:rsidRPr="00E1031E" w:rsidRDefault="008D3962" w:rsidP="008D3962">
            <w:pPr>
              <w:tabs>
                <w:tab w:val="left" w:pos="162"/>
              </w:tabs>
              <w:ind w:left="162" w:hanging="162"/>
              <w:rPr>
                <w:rFonts w:asciiTheme="minorHAnsi" w:hAnsiTheme="minorHAnsi" w:cstheme="minorHAnsi"/>
                <w:b/>
              </w:rPr>
            </w:pPr>
            <w:r w:rsidRPr="00E1031E">
              <w:rPr>
                <w:rFonts w:asciiTheme="minorHAnsi" w:hAnsiTheme="minorHAnsi" w:cstheme="minorHAnsi"/>
                <w:b/>
              </w:rPr>
              <w:lastRenderedPageBreak/>
              <w:t>Geometry and Spatial Sense</w:t>
            </w:r>
          </w:p>
          <w:p w:rsidR="00AE55F3" w:rsidRPr="00AE55F3" w:rsidRDefault="00AE55F3" w:rsidP="00AE55F3">
            <w:pPr>
              <w:tabs>
                <w:tab w:val="left" w:pos="162"/>
              </w:tabs>
              <w:ind w:left="162" w:hanging="162"/>
              <w:rPr>
                <w:rFonts w:asciiTheme="minorHAnsi" w:hAnsiTheme="minorHAnsi" w:cstheme="minorHAnsi"/>
              </w:rPr>
            </w:pPr>
            <w:r w:rsidRPr="00AE55F3">
              <w:rPr>
                <w:rFonts w:asciiTheme="minorHAnsi" w:hAnsiTheme="minorHAnsi" w:cstheme="minorHAnsi"/>
              </w:rPr>
              <w:t>B. Describe and a</w:t>
            </w:r>
            <w:r>
              <w:rPr>
                <w:rFonts w:asciiTheme="minorHAnsi" w:hAnsiTheme="minorHAnsi" w:cstheme="minorHAnsi"/>
              </w:rPr>
              <w:t xml:space="preserve">pply the properties of similar and congruent figures; and justify conjectures involving similarity and </w:t>
            </w:r>
            <w:r w:rsidRPr="00AE55F3">
              <w:rPr>
                <w:rFonts w:asciiTheme="minorHAnsi" w:hAnsiTheme="minorHAnsi" w:cstheme="minorHAnsi"/>
              </w:rPr>
              <w:t>congruence.</w:t>
            </w:r>
          </w:p>
          <w:p w:rsidR="00AE55F3" w:rsidRPr="00AE55F3" w:rsidRDefault="00AE55F3" w:rsidP="00AE55F3">
            <w:pPr>
              <w:tabs>
                <w:tab w:val="left" w:pos="162"/>
              </w:tabs>
              <w:ind w:left="162" w:hanging="16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C. Recognize and apply angle relationships in situations involving intersecting lines, perpendicular lines and </w:t>
            </w:r>
            <w:r w:rsidRPr="00AE55F3">
              <w:rPr>
                <w:rFonts w:asciiTheme="minorHAnsi" w:hAnsiTheme="minorHAnsi" w:cstheme="minorHAnsi"/>
              </w:rPr>
              <w:t>parallel lines.</w:t>
            </w:r>
          </w:p>
          <w:p w:rsidR="00AE55F3" w:rsidRDefault="00AE55F3" w:rsidP="00AE55F3">
            <w:pPr>
              <w:tabs>
                <w:tab w:val="left" w:pos="162"/>
              </w:tabs>
              <w:ind w:left="162" w:hanging="16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D. Use </w:t>
            </w:r>
            <w:proofErr w:type="gramStart"/>
            <w:r>
              <w:rPr>
                <w:rFonts w:asciiTheme="minorHAnsi" w:hAnsiTheme="minorHAnsi" w:cstheme="minorHAnsi"/>
              </w:rPr>
              <w:t>coordinate</w:t>
            </w:r>
            <w:proofErr w:type="gramEnd"/>
            <w:r>
              <w:rPr>
                <w:rFonts w:asciiTheme="minorHAnsi" w:hAnsiTheme="minorHAnsi" w:cstheme="minorHAnsi"/>
              </w:rPr>
              <w:t xml:space="preserve"> geometry to represent and examine </w:t>
            </w:r>
            <w:r w:rsidRPr="00AE55F3">
              <w:rPr>
                <w:rFonts w:asciiTheme="minorHAnsi" w:hAnsiTheme="minorHAnsi" w:cstheme="minorHAnsi"/>
              </w:rPr>
              <w:t>the properties of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E55F3">
              <w:rPr>
                <w:rFonts w:asciiTheme="minorHAnsi" w:hAnsiTheme="minorHAnsi" w:cstheme="minorHAnsi"/>
              </w:rPr>
              <w:t xml:space="preserve">geometric figures. </w:t>
            </w:r>
          </w:p>
          <w:p w:rsidR="00AE55F3" w:rsidRDefault="00AE55F3" w:rsidP="00AE55F3">
            <w:pPr>
              <w:tabs>
                <w:tab w:val="left" w:pos="162"/>
              </w:tabs>
              <w:ind w:left="162" w:hanging="16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F. Represent and mod </w:t>
            </w:r>
            <w:r w:rsidRPr="00AE55F3">
              <w:rPr>
                <w:rFonts w:asciiTheme="minorHAnsi" w:hAnsiTheme="minorHAnsi" w:cstheme="minorHAnsi"/>
              </w:rPr>
              <w:t>transformations in a</w:t>
            </w:r>
            <w:r>
              <w:rPr>
                <w:rFonts w:asciiTheme="minorHAnsi" w:hAnsiTheme="minorHAnsi" w:cstheme="minorHAnsi"/>
              </w:rPr>
              <w:t xml:space="preserve"> coordinate plane and </w:t>
            </w:r>
            <w:r w:rsidRPr="00AE55F3">
              <w:rPr>
                <w:rFonts w:asciiTheme="minorHAnsi" w:hAnsiTheme="minorHAnsi" w:cstheme="minorHAnsi"/>
              </w:rPr>
              <w:t>describe the results.</w:t>
            </w:r>
          </w:p>
          <w:p w:rsidR="00AE55F3" w:rsidRDefault="00AE55F3" w:rsidP="00AE55F3">
            <w:pPr>
              <w:tabs>
                <w:tab w:val="left" w:pos="162"/>
              </w:tabs>
              <w:ind w:left="162" w:hanging="162"/>
              <w:rPr>
                <w:rFonts w:asciiTheme="minorHAnsi" w:hAnsiTheme="minorHAnsi" w:cstheme="minorHAnsi"/>
              </w:rPr>
            </w:pPr>
          </w:p>
          <w:p w:rsidR="00AE55F3" w:rsidRPr="00AE55F3" w:rsidRDefault="00AE55F3" w:rsidP="00AE55F3">
            <w:pPr>
              <w:tabs>
                <w:tab w:val="left" w:pos="162"/>
              </w:tabs>
              <w:ind w:left="162" w:hanging="162"/>
              <w:rPr>
                <w:rFonts w:asciiTheme="minorHAnsi" w:hAnsiTheme="minorHAnsi" w:cstheme="minorHAnsi"/>
                <w:b/>
              </w:rPr>
            </w:pPr>
            <w:r w:rsidRPr="00AE55F3">
              <w:rPr>
                <w:rFonts w:asciiTheme="minorHAnsi" w:hAnsiTheme="minorHAnsi" w:cstheme="minorHAnsi"/>
                <w:b/>
              </w:rPr>
              <w:t>Nets on OAA (1 day)</w:t>
            </w:r>
          </w:p>
          <w:p w:rsidR="00AE55F3" w:rsidRPr="00E1031E" w:rsidRDefault="00AE55F3" w:rsidP="00AE55F3">
            <w:pPr>
              <w:tabs>
                <w:tab w:val="left" w:pos="162"/>
              </w:tabs>
              <w:ind w:left="162" w:hanging="16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E. Draw and construct </w:t>
            </w:r>
            <w:r w:rsidRPr="00AE55F3">
              <w:rPr>
                <w:rFonts w:asciiTheme="minorHAnsi" w:hAnsiTheme="minorHAnsi" w:cstheme="minorHAnsi"/>
              </w:rPr>
              <w:t>representations of two</w:t>
            </w:r>
            <w:r>
              <w:rPr>
                <w:rFonts w:asciiTheme="minorHAnsi" w:hAnsiTheme="minorHAnsi" w:cstheme="minorHAnsi"/>
              </w:rPr>
              <w:t xml:space="preserve">- and </w:t>
            </w:r>
            <w:r>
              <w:rPr>
                <w:rFonts w:asciiTheme="minorHAnsi" w:hAnsiTheme="minorHAnsi" w:cstheme="minorHAnsi"/>
              </w:rPr>
              <w:lastRenderedPageBreak/>
              <w:t xml:space="preserve">three-dimensional geometric objects using a variety of tools, such as straightedge, compass and </w:t>
            </w:r>
            <w:r w:rsidRPr="00AE55F3">
              <w:rPr>
                <w:rFonts w:asciiTheme="minorHAnsi" w:hAnsiTheme="minorHAnsi" w:cstheme="minorHAnsi"/>
              </w:rPr>
              <w:t>technology.</w:t>
            </w:r>
          </w:p>
        </w:tc>
        <w:tc>
          <w:tcPr>
            <w:tcW w:w="7100" w:type="dxa"/>
          </w:tcPr>
          <w:p w:rsidR="00A44668" w:rsidRDefault="00C87301" w:rsidP="00C87301">
            <w:pPr>
              <w:tabs>
                <w:tab w:val="left" w:pos="882"/>
              </w:tabs>
              <w:ind w:left="216" w:hanging="216"/>
              <w:rPr>
                <w:rFonts w:asciiTheme="minorHAnsi" w:hAnsiTheme="minorHAnsi" w:cstheme="minorHAnsi"/>
              </w:rPr>
            </w:pPr>
            <w:r w:rsidRPr="00C87301">
              <w:rPr>
                <w:rFonts w:asciiTheme="minorHAnsi" w:hAnsiTheme="minorHAnsi" w:cstheme="minorHAnsi"/>
                <w:b/>
              </w:rPr>
              <w:lastRenderedPageBreak/>
              <w:t>Understand congruence and similarity using p</w:t>
            </w:r>
            <w:r>
              <w:rPr>
                <w:rFonts w:asciiTheme="minorHAnsi" w:hAnsiTheme="minorHAnsi" w:cstheme="minorHAnsi"/>
                <w:b/>
              </w:rPr>
              <w:t xml:space="preserve">hysical models, transparencies, </w:t>
            </w:r>
            <w:r w:rsidRPr="00C87301">
              <w:rPr>
                <w:rFonts w:asciiTheme="minorHAnsi" w:hAnsiTheme="minorHAnsi" w:cstheme="minorHAnsi"/>
                <w:b/>
              </w:rPr>
              <w:t>or geometry software</w:t>
            </w:r>
            <w:r w:rsidRPr="00C87301">
              <w:rPr>
                <w:rFonts w:asciiTheme="minorHAnsi" w:hAnsiTheme="minorHAnsi" w:cstheme="minorHAnsi"/>
              </w:rPr>
              <w:t>.</w:t>
            </w:r>
          </w:p>
          <w:p w:rsidR="00C87301" w:rsidRPr="00C87301" w:rsidRDefault="00725FF0" w:rsidP="00C87301">
            <w:pPr>
              <w:tabs>
                <w:tab w:val="left" w:pos="882"/>
              </w:tabs>
              <w:ind w:left="216" w:hanging="216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8.G.</w:t>
            </w:r>
            <w:r w:rsidR="00C87301" w:rsidRPr="00C87301">
              <w:rPr>
                <w:rFonts w:asciiTheme="minorHAnsi" w:hAnsiTheme="minorHAnsi" w:cstheme="minorHAnsi"/>
              </w:rPr>
              <w:t>1</w:t>
            </w:r>
            <w:proofErr w:type="gramEnd"/>
            <w:r w:rsidR="00C87301" w:rsidRPr="00C87301">
              <w:rPr>
                <w:rFonts w:asciiTheme="minorHAnsi" w:hAnsiTheme="minorHAnsi" w:cstheme="minorHAnsi"/>
              </w:rPr>
              <w:t>. Verify experimentally the properties</w:t>
            </w:r>
            <w:r w:rsidR="00C87301">
              <w:rPr>
                <w:rFonts w:asciiTheme="minorHAnsi" w:hAnsiTheme="minorHAnsi" w:cstheme="minorHAnsi"/>
              </w:rPr>
              <w:t xml:space="preserve"> of rotations, reflections, and </w:t>
            </w:r>
            <w:r w:rsidR="00C87301" w:rsidRPr="00C87301">
              <w:rPr>
                <w:rFonts w:asciiTheme="minorHAnsi" w:hAnsiTheme="minorHAnsi" w:cstheme="minorHAnsi"/>
              </w:rPr>
              <w:t>translations:</w:t>
            </w:r>
          </w:p>
          <w:p w:rsidR="00C87301" w:rsidRPr="00C87301" w:rsidRDefault="00C87301" w:rsidP="00C87301">
            <w:pPr>
              <w:tabs>
                <w:tab w:val="left" w:pos="882"/>
              </w:tabs>
              <w:ind w:left="486" w:hanging="270"/>
              <w:rPr>
                <w:rFonts w:asciiTheme="minorHAnsi" w:hAnsiTheme="minorHAnsi" w:cstheme="minorHAnsi"/>
              </w:rPr>
            </w:pPr>
            <w:r w:rsidRPr="00C87301">
              <w:rPr>
                <w:rFonts w:asciiTheme="minorHAnsi" w:hAnsiTheme="minorHAnsi" w:cstheme="minorHAnsi"/>
              </w:rPr>
              <w:t>a. Lines are taken to lines, and line segments to line segments of the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87301">
              <w:rPr>
                <w:rFonts w:asciiTheme="minorHAnsi" w:hAnsiTheme="minorHAnsi" w:cstheme="minorHAnsi"/>
              </w:rPr>
              <w:t>same length.</w:t>
            </w:r>
          </w:p>
          <w:p w:rsidR="00C87301" w:rsidRPr="00C87301" w:rsidRDefault="00C87301" w:rsidP="00C87301">
            <w:pPr>
              <w:tabs>
                <w:tab w:val="left" w:pos="882"/>
              </w:tabs>
              <w:ind w:left="216"/>
              <w:rPr>
                <w:rFonts w:asciiTheme="minorHAnsi" w:hAnsiTheme="minorHAnsi" w:cstheme="minorHAnsi"/>
              </w:rPr>
            </w:pPr>
            <w:r w:rsidRPr="00C87301">
              <w:rPr>
                <w:rFonts w:asciiTheme="minorHAnsi" w:hAnsiTheme="minorHAnsi" w:cstheme="minorHAnsi"/>
              </w:rPr>
              <w:t>b. Angles are taken to angles of the same measure.</w:t>
            </w:r>
          </w:p>
          <w:p w:rsidR="00C87301" w:rsidRPr="00C87301" w:rsidRDefault="00C87301" w:rsidP="00C87301">
            <w:pPr>
              <w:tabs>
                <w:tab w:val="left" w:pos="882"/>
              </w:tabs>
              <w:ind w:left="216"/>
              <w:rPr>
                <w:rFonts w:asciiTheme="minorHAnsi" w:hAnsiTheme="minorHAnsi" w:cstheme="minorHAnsi"/>
              </w:rPr>
            </w:pPr>
            <w:r w:rsidRPr="00C87301">
              <w:rPr>
                <w:rFonts w:asciiTheme="minorHAnsi" w:hAnsiTheme="minorHAnsi" w:cstheme="minorHAnsi"/>
              </w:rPr>
              <w:t>c. Parallel lines are taken to parallel lines.</w:t>
            </w:r>
          </w:p>
          <w:p w:rsidR="00C87301" w:rsidRDefault="00725FF0" w:rsidP="00C87301">
            <w:pPr>
              <w:tabs>
                <w:tab w:val="left" w:pos="216"/>
              </w:tabs>
              <w:ind w:left="216" w:hanging="216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8.G.</w:t>
            </w:r>
            <w:r w:rsidR="00C87301" w:rsidRPr="00C87301">
              <w:rPr>
                <w:rFonts w:asciiTheme="minorHAnsi" w:hAnsiTheme="minorHAnsi" w:cstheme="minorHAnsi"/>
              </w:rPr>
              <w:t>2</w:t>
            </w:r>
            <w:proofErr w:type="gramEnd"/>
            <w:r w:rsidR="00C87301" w:rsidRPr="00C87301">
              <w:rPr>
                <w:rFonts w:asciiTheme="minorHAnsi" w:hAnsiTheme="minorHAnsi" w:cstheme="minorHAnsi"/>
              </w:rPr>
              <w:t>. Understand that a two-dimensional figure is congruent to another if</w:t>
            </w:r>
            <w:r w:rsidR="00C87301">
              <w:rPr>
                <w:rFonts w:asciiTheme="minorHAnsi" w:hAnsiTheme="minorHAnsi" w:cstheme="minorHAnsi"/>
              </w:rPr>
              <w:t xml:space="preserve"> </w:t>
            </w:r>
            <w:r w:rsidR="00C87301" w:rsidRPr="00C87301">
              <w:rPr>
                <w:rFonts w:asciiTheme="minorHAnsi" w:hAnsiTheme="minorHAnsi" w:cstheme="minorHAnsi"/>
              </w:rPr>
              <w:t>the second can be obtained from the fi</w:t>
            </w:r>
            <w:r w:rsidR="00C87301">
              <w:rPr>
                <w:rFonts w:asciiTheme="minorHAnsi" w:hAnsiTheme="minorHAnsi" w:cstheme="minorHAnsi"/>
              </w:rPr>
              <w:t xml:space="preserve">rst by a sequence of rotations, </w:t>
            </w:r>
            <w:r w:rsidR="00C87301" w:rsidRPr="00C87301">
              <w:rPr>
                <w:rFonts w:asciiTheme="minorHAnsi" w:hAnsiTheme="minorHAnsi" w:cstheme="minorHAnsi"/>
              </w:rPr>
              <w:t>reflections, and translations; given tw</w:t>
            </w:r>
            <w:r w:rsidR="00C87301">
              <w:rPr>
                <w:rFonts w:asciiTheme="minorHAnsi" w:hAnsiTheme="minorHAnsi" w:cstheme="minorHAnsi"/>
              </w:rPr>
              <w:t>o congruent figures, describe a s</w:t>
            </w:r>
            <w:r w:rsidR="00C87301" w:rsidRPr="00C87301">
              <w:rPr>
                <w:rFonts w:asciiTheme="minorHAnsi" w:hAnsiTheme="minorHAnsi" w:cstheme="minorHAnsi"/>
              </w:rPr>
              <w:t>equence that exhibits the congruence between them.</w:t>
            </w:r>
          </w:p>
          <w:p w:rsidR="00C87301" w:rsidRPr="00C87301" w:rsidRDefault="00725FF0" w:rsidP="009E1A21">
            <w:pPr>
              <w:tabs>
                <w:tab w:val="left" w:pos="216"/>
              </w:tabs>
              <w:ind w:left="216" w:hanging="216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8.G.</w:t>
            </w:r>
            <w:r w:rsidR="00C87301" w:rsidRPr="00C87301">
              <w:rPr>
                <w:rFonts w:asciiTheme="minorHAnsi" w:hAnsiTheme="minorHAnsi" w:cstheme="minorHAnsi"/>
              </w:rPr>
              <w:t>3</w:t>
            </w:r>
            <w:proofErr w:type="gramEnd"/>
            <w:r w:rsidR="00C87301" w:rsidRPr="00C87301">
              <w:rPr>
                <w:rFonts w:asciiTheme="minorHAnsi" w:hAnsiTheme="minorHAnsi" w:cstheme="minorHAnsi"/>
              </w:rPr>
              <w:t>. Describe the effect of dilations, translations, rotations, and reflections</w:t>
            </w:r>
            <w:r w:rsidR="009E1A21">
              <w:rPr>
                <w:rFonts w:asciiTheme="minorHAnsi" w:hAnsiTheme="minorHAnsi" w:cstheme="minorHAnsi"/>
              </w:rPr>
              <w:t xml:space="preserve"> </w:t>
            </w:r>
            <w:r w:rsidR="00C87301" w:rsidRPr="00C87301">
              <w:rPr>
                <w:rFonts w:asciiTheme="minorHAnsi" w:hAnsiTheme="minorHAnsi" w:cstheme="minorHAnsi"/>
              </w:rPr>
              <w:t>on two-dimensional figures using coordinates.</w:t>
            </w:r>
          </w:p>
          <w:p w:rsidR="00C87301" w:rsidRPr="00C87301" w:rsidRDefault="00725FF0" w:rsidP="009E1A21">
            <w:pPr>
              <w:tabs>
                <w:tab w:val="left" w:pos="216"/>
              </w:tabs>
              <w:ind w:left="216" w:hanging="216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8.G.</w:t>
            </w:r>
            <w:r w:rsidR="00C87301" w:rsidRPr="00C87301">
              <w:rPr>
                <w:rFonts w:asciiTheme="minorHAnsi" w:hAnsiTheme="minorHAnsi" w:cstheme="minorHAnsi"/>
              </w:rPr>
              <w:t>4</w:t>
            </w:r>
            <w:proofErr w:type="gramEnd"/>
            <w:r w:rsidR="00C87301" w:rsidRPr="00C87301">
              <w:rPr>
                <w:rFonts w:asciiTheme="minorHAnsi" w:hAnsiTheme="minorHAnsi" w:cstheme="minorHAnsi"/>
              </w:rPr>
              <w:t>. Understand that a two-dimensional figu</w:t>
            </w:r>
            <w:r w:rsidR="009E1A21">
              <w:rPr>
                <w:rFonts w:asciiTheme="minorHAnsi" w:hAnsiTheme="minorHAnsi" w:cstheme="minorHAnsi"/>
              </w:rPr>
              <w:t xml:space="preserve">re is similar to another if the </w:t>
            </w:r>
            <w:r w:rsidR="00C87301" w:rsidRPr="00C87301">
              <w:rPr>
                <w:rFonts w:asciiTheme="minorHAnsi" w:hAnsiTheme="minorHAnsi" w:cstheme="minorHAnsi"/>
              </w:rPr>
              <w:t>second can be obtained from the fi</w:t>
            </w:r>
            <w:r w:rsidR="009E1A21">
              <w:rPr>
                <w:rFonts w:asciiTheme="minorHAnsi" w:hAnsiTheme="minorHAnsi" w:cstheme="minorHAnsi"/>
              </w:rPr>
              <w:t xml:space="preserve">rst by a sequence of rotations, </w:t>
            </w:r>
            <w:r w:rsidR="00C87301" w:rsidRPr="00C87301">
              <w:rPr>
                <w:rFonts w:asciiTheme="minorHAnsi" w:hAnsiTheme="minorHAnsi" w:cstheme="minorHAnsi"/>
              </w:rPr>
              <w:t>reflections, translations, and dilations; given two similar two</w:t>
            </w:r>
            <w:r w:rsidR="009E1A21">
              <w:rPr>
                <w:rFonts w:asciiTheme="minorHAnsi" w:hAnsiTheme="minorHAnsi" w:cstheme="minorHAnsi"/>
              </w:rPr>
              <w:t xml:space="preserve">-dimensional </w:t>
            </w:r>
            <w:r w:rsidR="00C87301" w:rsidRPr="00C87301">
              <w:rPr>
                <w:rFonts w:asciiTheme="minorHAnsi" w:hAnsiTheme="minorHAnsi" w:cstheme="minorHAnsi"/>
              </w:rPr>
              <w:t>figures, describe a sequen</w:t>
            </w:r>
            <w:r w:rsidR="009E1A21">
              <w:rPr>
                <w:rFonts w:asciiTheme="minorHAnsi" w:hAnsiTheme="minorHAnsi" w:cstheme="minorHAnsi"/>
              </w:rPr>
              <w:t xml:space="preserve">ce that exhibits the similarity </w:t>
            </w:r>
            <w:r w:rsidR="00C87301" w:rsidRPr="00C87301">
              <w:rPr>
                <w:rFonts w:asciiTheme="minorHAnsi" w:hAnsiTheme="minorHAnsi" w:cstheme="minorHAnsi"/>
              </w:rPr>
              <w:t>between them.</w:t>
            </w:r>
          </w:p>
          <w:p w:rsidR="00C87301" w:rsidRPr="00C87301" w:rsidRDefault="00725FF0" w:rsidP="009E1A21">
            <w:pPr>
              <w:tabs>
                <w:tab w:val="left" w:pos="216"/>
              </w:tabs>
              <w:ind w:left="216" w:hanging="216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8.G.</w:t>
            </w:r>
            <w:r w:rsidR="00C87301" w:rsidRPr="00C87301">
              <w:rPr>
                <w:rFonts w:asciiTheme="minorHAnsi" w:hAnsiTheme="minorHAnsi" w:cstheme="minorHAnsi"/>
              </w:rPr>
              <w:t>5</w:t>
            </w:r>
            <w:proofErr w:type="gramEnd"/>
            <w:r w:rsidR="00C87301" w:rsidRPr="00C87301">
              <w:rPr>
                <w:rFonts w:asciiTheme="minorHAnsi" w:hAnsiTheme="minorHAnsi" w:cstheme="minorHAnsi"/>
              </w:rPr>
              <w:t>. Use informal arguments to establis</w:t>
            </w:r>
            <w:r w:rsidR="009E1A21">
              <w:rPr>
                <w:rFonts w:asciiTheme="minorHAnsi" w:hAnsiTheme="minorHAnsi" w:cstheme="minorHAnsi"/>
              </w:rPr>
              <w:t xml:space="preserve">h facts about the angle sum and </w:t>
            </w:r>
            <w:r w:rsidR="00C87301" w:rsidRPr="00C87301">
              <w:rPr>
                <w:rFonts w:asciiTheme="minorHAnsi" w:hAnsiTheme="minorHAnsi" w:cstheme="minorHAnsi"/>
              </w:rPr>
              <w:t>exterior angle of triangles, about the ang</w:t>
            </w:r>
            <w:r w:rsidR="009E1A21">
              <w:rPr>
                <w:rFonts w:asciiTheme="minorHAnsi" w:hAnsiTheme="minorHAnsi" w:cstheme="minorHAnsi"/>
              </w:rPr>
              <w:t xml:space="preserve">les created when parallel lines </w:t>
            </w:r>
            <w:r w:rsidR="00C87301" w:rsidRPr="00C87301">
              <w:rPr>
                <w:rFonts w:asciiTheme="minorHAnsi" w:hAnsiTheme="minorHAnsi" w:cstheme="minorHAnsi"/>
              </w:rPr>
              <w:t>are cut by a transversal, and the angle-an</w:t>
            </w:r>
            <w:r w:rsidR="009E1A21">
              <w:rPr>
                <w:rFonts w:asciiTheme="minorHAnsi" w:hAnsiTheme="minorHAnsi" w:cstheme="minorHAnsi"/>
              </w:rPr>
              <w:t xml:space="preserve">gle criterion </w:t>
            </w:r>
            <w:r w:rsidR="009E1A21">
              <w:rPr>
                <w:rFonts w:asciiTheme="minorHAnsi" w:hAnsiTheme="minorHAnsi" w:cstheme="minorHAnsi"/>
              </w:rPr>
              <w:lastRenderedPageBreak/>
              <w:t xml:space="preserve">for similarity of </w:t>
            </w:r>
            <w:r w:rsidR="00C87301" w:rsidRPr="00C87301">
              <w:rPr>
                <w:rFonts w:asciiTheme="minorHAnsi" w:hAnsiTheme="minorHAnsi" w:cstheme="minorHAnsi"/>
              </w:rPr>
              <w:t xml:space="preserve">triangles. </w:t>
            </w:r>
            <w:r w:rsidR="00C87301" w:rsidRPr="009E1A21">
              <w:rPr>
                <w:rFonts w:asciiTheme="minorHAnsi" w:hAnsiTheme="minorHAnsi" w:cstheme="minorHAnsi"/>
                <w:i/>
              </w:rPr>
              <w:t>For example, arrange three copi</w:t>
            </w:r>
            <w:r w:rsidR="009E1A21" w:rsidRPr="009E1A21">
              <w:rPr>
                <w:rFonts w:asciiTheme="minorHAnsi" w:hAnsiTheme="minorHAnsi" w:cstheme="minorHAnsi"/>
                <w:i/>
              </w:rPr>
              <w:t xml:space="preserve">es of the same triangle so that </w:t>
            </w:r>
            <w:r w:rsidR="00C87301" w:rsidRPr="009E1A21">
              <w:rPr>
                <w:rFonts w:asciiTheme="minorHAnsi" w:hAnsiTheme="minorHAnsi" w:cstheme="minorHAnsi"/>
                <w:i/>
              </w:rPr>
              <w:t>the sum of the three angles appears to fo</w:t>
            </w:r>
            <w:r w:rsidR="009E1A21" w:rsidRPr="009E1A21">
              <w:rPr>
                <w:rFonts w:asciiTheme="minorHAnsi" w:hAnsiTheme="minorHAnsi" w:cstheme="minorHAnsi"/>
                <w:i/>
              </w:rPr>
              <w:t xml:space="preserve">rm a line, and give an argument </w:t>
            </w:r>
            <w:r w:rsidR="00C87301" w:rsidRPr="009E1A21">
              <w:rPr>
                <w:rFonts w:asciiTheme="minorHAnsi" w:hAnsiTheme="minorHAnsi" w:cstheme="minorHAnsi"/>
                <w:i/>
              </w:rPr>
              <w:t>in terms of transversals why this is so.</w:t>
            </w:r>
          </w:p>
          <w:p w:rsidR="00A44668" w:rsidRPr="00A44668" w:rsidRDefault="00A44668" w:rsidP="00E2080A">
            <w:pPr>
              <w:tabs>
                <w:tab w:val="left" w:pos="88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22" w:type="dxa"/>
          </w:tcPr>
          <w:p w:rsidR="00C87301" w:rsidRDefault="00C87301" w:rsidP="008D39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CCSS Investigation 3:  Transformations</w:t>
            </w:r>
          </w:p>
          <w:p w:rsidR="00C87301" w:rsidRDefault="00C87301" w:rsidP="008D3962">
            <w:pPr>
              <w:rPr>
                <w:rFonts w:asciiTheme="minorHAnsi" w:hAnsiTheme="minorHAnsi" w:cstheme="minorHAnsi"/>
              </w:rPr>
            </w:pPr>
          </w:p>
          <w:p w:rsidR="008D3962" w:rsidRDefault="00C87301" w:rsidP="008D39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CCSS Investigation 4:  Geometry Topics</w:t>
            </w:r>
          </w:p>
          <w:p w:rsidR="00AE55F3" w:rsidRDefault="00AE55F3" w:rsidP="008D3962">
            <w:pPr>
              <w:rPr>
                <w:rFonts w:asciiTheme="minorHAnsi" w:hAnsiTheme="minorHAnsi" w:cstheme="minorHAnsi"/>
              </w:rPr>
            </w:pPr>
          </w:p>
          <w:p w:rsidR="00AE55F3" w:rsidRDefault="00AE55F3" w:rsidP="008D39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***Additional Supplements will be needed – Rachael has a unit started</w:t>
            </w:r>
          </w:p>
          <w:p w:rsidR="00C87301" w:rsidRPr="00CF0A19" w:rsidRDefault="00C87301" w:rsidP="008D3962">
            <w:pPr>
              <w:rPr>
                <w:rFonts w:asciiTheme="minorHAnsi" w:hAnsiTheme="minorHAnsi" w:cstheme="minorHAnsi"/>
              </w:rPr>
            </w:pPr>
          </w:p>
        </w:tc>
      </w:tr>
      <w:tr w:rsidR="008D3962" w:rsidRPr="00CF0A19" w:rsidTr="008D3962">
        <w:tc>
          <w:tcPr>
            <w:tcW w:w="3186" w:type="dxa"/>
          </w:tcPr>
          <w:p w:rsidR="008D3962" w:rsidRPr="00E1031E" w:rsidRDefault="008D3962" w:rsidP="008D3962">
            <w:pPr>
              <w:tabs>
                <w:tab w:val="left" w:pos="162"/>
              </w:tabs>
              <w:ind w:left="162" w:hanging="162"/>
              <w:rPr>
                <w:rFonts w:asciiTheme="minorHAnsi" w:hAnsiTheme="minorHAnsi" w:cstheme="minorHAnsi"/>
                <w:b/>
              </w:rPr>
            </w:pPr>
            <w:r w:rsidRPr="00E1031E">
              <w:rPr>
                <w:rFonts w:asciiTheme="minorHAnsi" w:hAnsiTheme="minorHAnsi" w:cstheme="minorHAnsi"/>
                <w:b/>
              </w:rPr>
              <w:lastRenderedPageBreak/>
              <w:t>Patterns, Functions, and Algebra</w:t>
            </w:r>
          </w:p>
          <w:p w:rsidR="00C64850" w:rsidRPr="00C64850" w:rsidRDefault="00C64850" w:rsidP="00C64850">
            <w:pPr>
              <w:tabs>
                <w:tab w:val="left" w:pos="162"/>
              </w:tabs>
              <w:ind w:left="162" w:hanging="16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C. Translate information from one representation (words, table, graph or equation) to another representation of a </w:t>
            </w:r>
            <w:r w:rsidRPr="00C64850">
              <w:rPr>
                <w:rFonts w:asciiTheme="minorHAnsi" w:hAnsiTheme="minorHAnsi" w:cstheme="minorHAnsi"/>
              </w:rPr>
              <w:t>relation or function.</w:t>
            </w:r>
          </w:p>
          <w:p w:rsidR="00C64850" w:rsidRPr="00C64850" w:rsidRDefault="00C64850" w:rsidP="00C64850">
            <w:pPr>
              <w:tabs>
                <w:tab w:val="left" w:pos="162"/>
              </w:tabs>
              <w:ind w:left="162" w:hanging="16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D. Use algebraic representations, such as tables, graphs, expressions, functions and inequalities, to model and solve </w:t>
            </w:r>
            <w:r w:rsidRPr="00C64850">
              <w:rPr>
                <w:rFonts w:asciiTheme="minorHAnsi" w:hAnsiTheme="minorHAnsi" w:cstheme="minorHAnsi"/>
              </w:rPr>
              <w:t>problem situations.</w:t>
            </w:r>
          </w:p>
          <w:p w:rsidR="00C64850" w:rsidRPr="00C64850" w:rsidRDefault="00C64850" w:rsidP="00C64850">
            <w:pPr>
              <w:tabs>
                <w:tab w:val="left" w:pos="162"/>
              </w:tabs>
              <w:ind w:left="162" w:hanging="16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E. Analyze and compare </w:t>
            </w:r>
            <w:r w:rsidRPr="00C64850">
              <w:rPr>
                <w:rFonts w:asciiTheme="minorHAnsi" w:hAnsiTheme="minorHAnsi" w:cstheme="minorHAnsi"/>
              </w:rPr>
              <w:t>function</w:t>
            </w:r>
            <w:r>
              <w:rPr>
                <w:rFonts w:asciiTheme="minorHAnsi" w:hAnsiTheme="minorHAnsi" w:cstheme="minorHAnsi"/>
              </w:rPr>
              <w:t xml:space="preserve">s and their graphs using attributes, such as rates of change, intercepts </w:t>
            </w:r>
            <w:r w:rsidRPr="00C64850">
              <w:rPr>
                <w:rFonts w:asciiTheme="minorHAnsi" w:hAnsiTheme="minorHAnsi" w:cstheme="minorHAnsi"/>
              </w:rPr>
              <w:t>and zeros.</w:t>
            </w:r>
          </w:p>
          <w:p w:rsidR="00C64850" w:rsidRDefault="00C64850" w:rsidP="00C64850">
            <w:pPr>
              <w:tabs>
                <w:tab w:val="left" w:pos="162"/>
              </w:tabs>
              <w:ind w:left="162" w:hanging="16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F. Solve and graph linear </w:t>
            </w:r>
            <w:r w:rsidRPr="00C64850">
              <w:rPr>
                <w:rFonts w:asciiTheme="minorHAnsi" w:hAnsiTheme="minorHAnsi" w:cstheme="minorHAnsi"/>
              </w:rPr>
              <w:t>equations and inequalities.</w:t>
            </w:r>
          </w:p>
          <w:p w:rsidR="00C64850" w:rsidRDefault="00C64850" w:rsidP="00C64850">
            <w:pPr>
              <w:tabs>
                <w:tab w:val="left" w:pos="162"/>
              </w:tabs>
              <w:ind w:left="162" w:hanging="16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H. Solve systems of linear equations involving two </w:t>
            </w:r>
            <w:r w:rsidRPr="00C64850">
              <w:rPr>
                <w:rFonts w:asciiTheme="minorHAnsi" w:hAnsiTheme="minorHAnsi" w:cstheme="minorHAnsi"/>
              </w:rPr>
              <w:t>variables graphically and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64850">
              <w:rPr>
                <w:rFonts w:asciiTheme="minorHAnsi" w:hAnsiTheme="minorHAnsi" w:cstheme="minorHAnsi"/>
              </w:rPr>
              <w:t>symbolically.</w:t>
            </w:r>
          </w:p>
          <w:p w:rsidR="00C64850" w:rsidRPr="00EF05F3" w:rsidRDefault="00C64850" w:rsidP="00C64850">
            <w:pPr>
              <w:tabs>
                <w:tab w:val="left" w:pos="162"/>
              </w:tabs>
              <w:ind w:left="162" w:hanging="16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J. Describe and interpret rates of change from graphical </w:t>
            </w:r>
            <w:r>
              <w:rPr>
                <w:rFonts w:asciiTheme="minorHAnsi" w:hAnsiTheme="minorHAnsi" w:cstheme="minorHAnsi"/>
              </w:rPr>
              <w:lastRenderedPageBreak/>
              <w:t xml:space="preserve">and numerical </w:t>
            </w:r>
            <w:r w:rsidRPr="00C64850">
              <w:rPr>
                <w:rFonts w:asciiTheme="minorHAnsi" w:hAnsiTheme="minorHAnsi" w:cstheme="minorHAnsi"/>
              </w:rPr>
              <w:t>data.</w:t>
            </w:r>
          </w:p>
        </w:tc>
        <w:tc>
          <w:tcPr>
            <w:tcW w:w="7100" w:type="dxa"/>
          </w:tcPr>
          <w:p w:rsidR="00E2080A" w:rsidRPr="00E2080A" w:rsidRDefault="00E2080A" w:rsidP="00353C08">
            <w:pPr>
              <w:tabs>
                <w:tab w:val="left" w:pos="216"/>
              </w:tabs>
              <w:ind w:left="216" w:hanging="216"/>
              <w:rPr>
                <w:rFonts w:asciiTheme="minorHAnsi" w:hAnsiTheme="minorHAnsi" w:cstheme="minorHAnsi"/>
                <w:b/>
              </w:rPr>
            </w:pPr>
            <w:r w:rsidRPr="00E2080A">
              <w:rPr>
                <w:rFonts w:asciiTheme="minorHAnsi" w:hAnsiTheme="minorHAnsi" w:cstheme="minorHAnsi"/>
                <w:b/>
              </w:rPr>
              <w:lastRenderedPageBreak/>
              <w:t>Understand the connections between proportional relationships, lines, and linear equations.</w:t>
            </w:r>
          </w:p>
          <w:p w:rsidR="00E2080A" w:rsidRPr="00E2080A" w:rsidRDefault="00E2080A" w:rsidP="00E2080A">
            <w:pPr>
              <w:tabs>
                <w:tab w:val="left" w:pos="216"/>
              </w:tabs>
              <w:ind w:left="216" w:hanging="234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8.EE.</w:t>
            </w:r>
            <w:r w:rsidRPr="00E2080A">
              <w:rPr>
                <w:rFonts w:asciiTheme="minorHAnsi" w:hAnsiTheme="minorHAnsi" w:cstheme="minorHAnsi"/>
              </w:rPr>
              <w:t>5</w:t>
            </w:r>
            <w:proofErr w:type="gramEnd"/>
            <w:r w:rsidRPr="00E2080A">
              <w:rPr>
                <w:rFonts w:asciiTheme="minorHAnsi" w:hAnsiTheme="minorHAnsi" w:cstheme="minorHAnsi"/>
              </w:rPr>
              <w:t>. Graph proportional relationships, in</w:t>
            </w:r>
            <w:r>
              <w:rPr>
                <w:rFonts w:asciiTheme="minorHAnsi" w:hAnsiTheme="minorHAnsi" w:cstheme="minorHAnsi"/>
              </w:rPr>
              <w:t xml:space="preserve">terpreting the unit rate as the </w:t>
            </w:r>
            <w:r w:rsidRPr="00E2080A">
              <w:rPr>
                <w:rFonts w:asciiTheme="minorHAnsi" w:hAnsiTheme="minorHAnsi" w:cstheme="minorHAnsi"/>
              </w:rPr>
              <w:t>slope of the graph. Compare two diffe</w:t>
            </w:r>
            <w:r>
              <w:rPr>
                <w:rFonts w:asciiTheme="minorHAnsi" w:hAnsiTheme="minorHAnsi" w:cstheme="minorHAnsi"/>
              </w:rPr>
              <w:t xml:space="preserve">rent proportional relationships </w:t>
            </w:r>
            <w:r w:rsidRPr="00E2080A">
              <w:rPr>
                <w:rFonts w:asciiTheme="minorHAnsi" w:hAnsiTheme="minorHAnsi" w:cstheme="minorHAnsi"/>
              </w:rPr>
              <w:t>represented in different ways. For e</w:t>
            </w:r>
            <w:r>
              <w:rPr>
                <w:rFonts w:asciiTheme="minorHAnsi" w:hAnsiTheme="minorHAnsi" w:cstheme="minorHAnsi"/>
              </w:rPr>
              <w:t xml:space="preserve">xample, compare a distance-time </w:t>
            </w:r>
            <w:r w:rsidRPr="00E2080A">
              <w:rPr>
                <w:rFonts w:asciiTheme="minorHAnsi" w:hAnsiTheme="minorHAnsi" w:cstheme="minorHAnsi"/>
              </w:rPr>
              <w:t>graph to a distance-time equation t</w:t>
            </w:r>
            <w:r>
              <w:rPr>
                <w:rFonts w:asciiTheme="minorHAnsi" w:hAnsiTheme="minorHAnsi" w:cstheme="minorHAnsi"/>
              </w:rPr>
              <w:t xml:space="preserve">o determine which of two moving </w:t>
            </w:r>
            <w:r w:rsidRPr="00E2080A">
              <w:rPr>
                <w:rFonts w:asciiTheme="minorHAnsi" w:hAnsiTheme="minorHAnsi" w:cstheme="minorHAnsi"/>
              </w:rPr>
              <w:t>objects has greater speed.</w:t>
            </w:r>
          </w:p>
          <w:p w:rsidR="00E2080A" w:rsidRPr="00E2080A" w:rsidRDefault="00E2080A" w:rsidP="00E2080A">
            <w:pPr>
              <w:tabs>
                <w:tab w:val="left" w:pos="216"/>
              </w:tabs>
              <w:ind w:left="216" w:hanging="234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8.EE.</w:t>
            </w:r>
            <w:r w:rsidRPr="00E2080A">
              <w:rPr>
                <w:rFonts w:asciiTheme="minorHAnsi" w:hAnsiTheme="minorHAnsi" w:cstheme="minorHAnsi"/>
              </w:rPr>
              <w:t>6</w:t>
            </w:r>
            <w:proofErr w:type="gramEnd"/>
            <w:r w:rsidRPr="00E2080A">
              <w:rPr>
                <w:rFonts w:asciiTheme="minorHAnsi" w:hAnsiTheme="minorHAnsi" w:cstheme="minorHAnsi"/>
              </w:rPr>
              <w:t xml:space="preserve">. Use similar triangles to explain why </w:t>
            </w:r>
            <w:r>
              <w:rPr>
                <w:rFonts w:asciiTheme="minorHAnsi" w:hAnsiTheme="minorHAnsi" w:cstheme="minorHAnsi"/>
              </w:rPr>
              <w:t xml:space="preserve">the slope m is the same between </w:t>
            </w:r>
            <w:r w:rsidRPr="00E2080A">
              <w:rPr>
                <w:rFonts w:asciiTheme="minorHAnsi" w:hAnsiTheme="minorHAnsi" w:cstheme="minorHAnsi"/>
              </w:rPr>
              <w:t>any two distinct points on a non-vertica</w:t>
            </w:r>
            <w:r>
              <w:rPr>
                <w:rFonts w:asciiTheme="minorHAnsi" w:hAnsiTheme="minorHAnsi" w:cstheme="minorHAnsi"/>
              </w:rPr>
              <w:t xml:space="preserve">l line in the coordinate plane; </w:t>
            </w:r>
            <w:r w:rsidRPr="00E2080A">
              <w:rPr>
                <w:rFonts w:asciiTheme="minorHAnsi" w:hAnsiTheme="minorHAnsi" w:cstheme="minorHAnsi"/>
              </w:rPr>
              <w:t xml:space="preserve">derive the equation y = mx for a </w:t>
            </w:r>
            <w:r>
              <w:rPr>
                <w:rFonts w:asciiTheme="minorHAnsi" w:hAnsiTheme="minorHAnsi" w:cstheme="minorHAnsi"/>
              </w:rPr>
              <w:t xml:space="preserve">line through the origin and the </w:t>
            </w:r>
            <w:r w:rsidRPr="00E2080A">
              <w:rPr>
                <w:rFonts w:asciiTheme="minorHAnsi" w:hAnsiTheme="minorHAnsi" w:cstheme="minorHAnsi"/>
              </w:rPr>
              <w:t>equation y = mx + b for a line intercepting the vertical axis at b.</w:t>
            </w:r>
          </w:p>
          <w:p w:rsidR="00E2080A" w:rsidRPr="00E2080A" w:rsidRDefault="00E2080A" w:rsidP="00353C08">
            <w:pPr>
              <w:tabs>
                <w:tab w:val="left" w:pos="216"/>
              </w:tabs>
              <w:ind w:left="216" w:hanging="216"/>
              <w:rPr>
                <w:rFonts w:asciiTheme="minorHAnsi" w:hAnsiTheme="minorHAnsi" w:cstheme="minorHAnsi"/>
                <w:b/>
              </w:rPr>
            </w:pPr>
            <w:r w:rsidRPr="00E2080A">
              <w:rPr>
                <w:rFonts w:asciiTheme="minorHAnsi" w:hAnsiTheme="minorHAnsi" w:cstheme="minorHAnsi"/>
                <w:b/>
              </w:rPr>
              <w:t>Analyze and solve linear equations a</w:t>
            </w:r>
            <w:r>
              <w:rPr>
                <w:rFonts w:asciiTheme="minorHAnsi" w:hAnsiTheme="minorHAnsi" w:cstheme="minorHAnsi"/>
                <w:b/>
              </w:rPr>
              <w:t xml:space="preserve">nd pairs of simultaneous linear </w:t>
            </w:r>
            <w:r w:rsidRPr="00E2080A">
              <w:rPr>
                <w:rFonts w:asciiTheme="minorHAnsi" w:hAnsiTheme="minorHAnsi" w:cstheme="minorHAnsi"/>
                <w:b/>
              </w:rPr>
              <w:t>equations.</w:t>
            </w:r>
          </w:p>
          <w:p w:rsidR="00E2080A" w:rsidRPr="00E2080A" w:rsidRDefault="00E2080A" w:rsidP="00E2080A">
            <w:pPr>
              <w:tabs>
                <w:tab w:val="left" w:pos="216"/>
              </w:tabs>
              <w:ind w:left="216" w:hanging="234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8.EE.</w:t>
            </w:r>
            <w:r w:rsidRPr="00E2080A">
              <w:rPr>
                <w:rFonts w:asciiTheme="minorHAnsi" w:hAnsiTheme="minorHAnsi" w:cstheme="minorHAnsi"/>
              </w:rPr>
              <w:t>7</w:t>
            </w:r>
            <w:proofErr w:type="gramEnd"/>
            <w:r w:rsidRPr="00E2080A">
              <w:rPr>
                <w:rFonts w:asciiTheme="minorHAnsi" w:hAnsiTheme="minorHAnsi" w:cstheme="minorHAnsi"/>
              </w:rPr>
              <w:t>. Solve linear equations in one variable.</w:t>
            </w:r>
          </w:p>
          <w:p w:rsidR="00E2080A" w:rsidRPr="00E2080A" w:rsidRDefault="00E2080A" w:rsidP="00E2080A">
            <w:pPr>
              <w:tabs>
                <w:tab w:val="left" w:pos="576"/>
              </w:tabs>
              <w:ind w:left="576" w:hanging="360"/>
              <w:rPr>
                <w:rFonts w:asciiTheme="minorHAnsi" w:hAnsiTheme="minorHAnsi" w:cstheme="minorHAnsi"/>
              </w:rPr>
            </w:pPr>
            <w:r w:rsidRPr="00E2080A">
              <w:rPr>
                <w:rFonts w:asciiTheme="minorHAnsi" w:hAnsiTheme="minorHAnsi" w:cstheme="minorHAnsi"/>
              </w:rPr>
              <w:t>a. Give examples of linear equ</w:t>
            </w:r>
            <w:r>
              <w:rPr>
                <w:rFonts w:asciiTheme="minorHAnsi" w:hAnsiTheme="minorHAnsi" w:cstheme="minorHAnsi"/>
              </w:rPr>
              <w:t xml:space="preserve">ations in one variable with one </w:t>
            </w:r>
            <w:r w:rsidRPr="00E2080A">
              <w:rPr>
                <w:rFonts w:asciiTheme="minorHAnsi" w:hAnsiTheme="minorHAnsi" w:cstheme="minorHAnsi"/>
              </w:rPr>
              <w:t>solution, infinitely many solutio</w:t>
            </w:r>
            <w:r>
              <w:rPr>
                <w:rFonts w:asciiTheme="minorHAnsi" w:hAnsiTheme="minorHAnsi" w:cstheme="minorHAnsi"/>
              </w:rPr>
              <w:t>ns, or no solutions. Show which o</w:t>
            </w:r>
            <w:r w:rsidRPr="00E2080A">
              <w:rPr>
                <w:rFonts w:asciiTheme="minorHAnsi" w:hAnsiTheme="minorHAnsi" w:cstheme="minorHAnsi"/>
              </w:rPr>
              <w:t>f these possibilities is the case b</w:t>
            </w:r>
            <w:r>
              <w:rPr>
                <w:rFonts w:asciiTheme="minorHAnsi" w:hAnsiTheme="minorHAnsi" w:cstheme="minorHAnsi"/>
              </w:rPr>
              <w:t xml:space="preserve">y successively transforming the </w:t>
            </w:r>
            <w:r w:rsidRPr="00E2080A">
              <w:rPr>
                <w:rFonts w:asciiTheme="minorHAnsi" w:hAnsiTheme="minorHAnsi" w:cstheme="minorHAnsi"/>
              </w:rPr>
              <w:t xml:space="preserve">given equation into simpler forms, </w:t>
            </w:r>
            <w:r>
              <w:rPr>
                <w:rFonts w:asciiTheme="minorHAnsi" w:hAnsiTheme="minorHAnsi" w:cstheme="minorHAnsi"/>
              </w:rPr>
              <w:t xml:space="preserve">until an equivalent equation of </w:t>
            </w:r>
            <w:r w:rsidRPr="00E2080A">
              <w:rPr>
                <w:rFonts w:asciiTheme="minorHAnsi" w:hAnsiTheme="minorHAnsi" w:cstheme="minorHAnsi"/>
              </w:rPr>
              <w:t>the form x = a, a = a, or a = b resul</w:t>
            </w:r>
            <w:r>
              <w:rPr>
                <w:rFonts w:asciiTheme="minorHAnsi" w:hAnsiTheme="minorHAnsi" w:cstheme="minorHAnsi"/>
              </w:rPr>
              <w:t xml:space="preserve">ts (where </w:t>
            </w:r>
            <w:proofErr w:type="gramStart"/>
            <w:r>
              <w:rPr>
                <w:rFonts w:asciiTheme="minorHAnsi" w:hAnsiTheme="minorHAnsi" w:cstheme="minorHAnsi"/>
              </w:rPr>
              <w:t>a and</w:t>
            </w:r>
            <w:proofErr w:type="gramEnd"/>
            <w:r>
              <w:rPr>
                <w:rFonts w:asciiTheme="minorHAnsi" w:hAnsiTheme="minorHAnsi" w:cstheme="minorHAnsi"/>
              </w:rPr>
              <w:t xml:space="preserve"> b are different </w:t>
            </w:r>
            <w:r w:rsidRPr="00E2080A">
              <w:rPr>
                <w:rFonts w:asciiTheme="minorHAnsi" w:hAnsiTheme="minorHAnsi" w:cstheme="minorHAnsi"/>
              </w:rPr>
              <w:t>numbers).</w:t>
            </w:r>
          </w:p>
          <w:p w:rsidR="00A44668" w:rsidRDefault="00E2080A" w:rsidP="00E2080A">
            <w:pPr>
              <w:tabs>
                <w:tab w:val="left" w:pos="576"/>
              </w:tabs>
              <w:ind w:left="576" w:hanging="360"/>
              <w:rPr>
                <w:rFonts w:asciiTheme="minorHAnsi" w:hAnsiTheme="minorHAnsi" w:cstheme="minorHAnsi"/>
              </w:rPr>
            </w:pPr>
            <w:r w:rsidRPr="00E2080A">
              <w:rPr>
                <w:rFonts w:asciiTheme="minorHAnsi" w:hAnsiTheme="minorHAnsi" w:cstheme="minorHAnsi"/>
              </w:rPr>
              <w:t>b. Solve linear equations with rational</w:t>
            </w:r>
            <w:r>
              <w:rPr>
                <w:rFonts w:asciiTheme="minorHAnsi" w:hAnsiTheme="minorHAnsi" w:cstheme="minorHAnsi"/>
              </w:rPr>
              <w:t xml:space="preserve"> number coefficients, including </w:t>
            </w:r>
            <w:r w:rsidRPr="00E2080A">
              <w:rPr>
                <w:rFonts w:asciiTheme="minorHAnsi" w:hAnsiTheme="minorHAnsi" w:cstheme="minorHAnsi"/>
              </w:rPr>
              <w:t>equations whose solutions requ</w:t>
            </w:r>
            <w:r>
              <w:rPr>
                <w:rFonts w:asciiTheme="minorHAnsi" w:hAnsiTheme="minorHAnsi" w:cstheme="minorHAnsi"/>
              </w:rPr>
              <w:t xml:space="preserve">ire expanding expressions using </w:t>
            </w:r>
            <w:r w:rsidRPr="00E2080A">
              <w:rPr>
                <w:rFonts w:asciiTheme="minorHAnsi" w:hAnsiTheme="minorHAnsi" w:cstheme="minorHAnsi"/>
              </w:rPr>
              <w:t>the distributive property and collecting like terms.</w:t>
            </w:r>
          </w:p>
          <w:p w:rsidR="00E2080A" w:rsidRPr="00E2080A" w:rsidRDefault="00E2080A" w:rsidP="00E2080A">
            <w:pPr>
              <w:tabs>
                <w:tab w:val="left" w:pos="882"/>
              </w:tabs>
              <w:ind w:left="882" w:hanging="900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8.EE.</w:t>
            </w:r>
            <w:r w:rsidRPr="00E2080A">
              <w:rPr>
                <w:rFonts w:asciiTheme="minorHAnsi" w:hAnsiTheme="minorHAnsi" w:cstheme="minorHAnsi"/>
              </w:rPr>
              <w:t>8</w:t>
            </w:r>
            <w:proofErr w:type="gramEnd"/>
            <w:r w:rsidRPr="00E2080A">
              <w:rPr>
                <w:rFonts w:asciiTheme="minorHAnsi" w:hAnsiTheme="minorHAnsi" w:cstheme="minorHAnsi"/>
              </w:rPr>
              <w:t>. Analyze and solve pairs of simultaneous linear equations.</w:t>
            </w:r>
          </w:p>
          <w:p w:rsidR="00E2080A" w:rsidRPr="00E2080A" w:rsidRDefault="00E2080A" w:rsidP="00E2080A">
            <w:pPr>
              <w:tabs>
                <w:tab w:val="left" w:pos="576"/>
              </w:tabs>
              <w:ind w:left="576" w:hanging="360"/>
              <w:rPr>
                <w:rFonts w:asciiTheme="minorHAnsi" w:hAnsiTheme="minorHAnsi" w:cstheme="minorHAnsi"/>
              </w:rPr>
            </w:pPr>
            <w:r w:rsidRPr="00E2080A">
              <w:rPr>
                <w:rFonts w:asciiTheme="minorHAnsi" w:hAnsiTheme="minorHAnsi" w:cstheme="minorHAnsi"/>
              </w:rPr>
              <w:lastRenderedPageBreak/>
              <w:t>a. Understand that solutions to a</w:t>
            </w:r>
            <w:r>
              <w:rPr>
                <w:rFonts w:asciiTheme="minorHAnsi" w:hAnsiTheme="minorHAnsi" w:cstheme="minorHAnsi"/>
              </w:rPr>
              <w:t xml:space="preserve"> system of two linear equations </w:t>
            </w:r>
            <w:r w:rsidRPr="00E2080A">
              <w:rPr>
                <w:rFonts w:asciiTheme="minorHAnsi" w:hAnsiTheme="minorHAnsi" w:cstheme="minorHAnsi"/>
              </w:rPr>
              <w:t xml:space="preserve">in two variables correspond to </w:t>
            </w:r>
            <w:r>
              <w:rPr>
                <w:rFonts w:asciiTheme="minorHAnsi" w:hAnsiTheme="minorHAnsi" w:cstheme="minorHAnsi"/>
              </w:rPr>
              <w:t xml:space="preserve">points of intersection of their </w:t>
            </w:r>
            <w:r w:rsidRPr="00E2080A">
              <w:rPr>
                <w:rFonts w:asciiTheme="minorHAnsi" w:hAnsiTheme="minorHAnsi" w:cstheme="minorHAnsi"/>
              </w:rPr>
              <w:t>graphs, because points of inte</w:t>
            </w:r>
            <w:r>
              <w:rPr>
                <w:rFonts w:asciiTheme="minorHAnsi" w:hAnsiTheme="minorHAnsi" w:cstheme="minorHAnsi"/>
              </w:rPr>
              <w:t xml:space="preserve">rsection satisfy both equations </w:t>
            </w:r>
            <w:r w:rsidRPr="00E2080A">
              <w:rPr>
                <w:rFonts w:asciiTheme="minorHAnsi" w:hAnsiTheme="minorHAnsi" w:cstheme="minorHAnsi"/>
              </w:rPr>
              <w:t>simultaneously.</w:t>
            </w:r>
          </w:p>
          <w:p w:rsidR="00E2080A" w:rsidRPr="00E2080A" w:rsidRDefault="00E2080A" w:rsidP="00E2080A">
            <w:pPr>
              <w:tabs>
                <w:tab w:val="left" w:pos="576"/>
              </w:tabs>
              <w:ind w:left="576" w:hanging="360"/>
              <w:rPr>
                <w:rFonts w:asciiTheme="minorHAnsi" w:hAnsiTheme="minorHAnsi" w:cstheme="minorHAnsi"/>
              </w:rPr>
            </w:pPr>
            <w:r w:rsidRPr="00E2080A">
              <w:rPr>
                <w:rFonts w:asciiTheme="minorHAnsi" w:hAnsiTheme="minorHAnsi" w:cstheme="minorHAnsi"/>
              </w:rPr>
              <w:t>b. Solve systems of two li</w:t>
            </w:r>
            <w:r>
              <w:rPr>
                <w:rFonts w:asciiTheme="minorHAnsi" w:hAnsiTheme="minorHAnsi" w:cstheme="minorHAnsi"/>
              </w:rPr>
              <w:t xml:space="preserve">near equations in two variables </w:t>
            </w:r>
            <w:r w:rsidRPr="00E2080A">
              <w:rPr>
                <w:rFonts w:asciiTheme="minorHAnsi" w:hAnsiTheme="minorHAnsi" w:cstheme="minorHAnsi"/>
              </w:rPr>
              <w:t>algebraically, and estimate solut</w:t>
            </w:r>
            <w:r>
              <w:rPr>
                <w:rFonts w:asciiTheme="minorHAnsi" w:hAnsiTheme="minorHAnsi" w:cstheme="minorHAnsi"/>
              </w:rPr>
              <w:t xml:space="preserve">ions by graphing the equations. </w:t>
            </w:r>
            <w:r w:rsidRPr="00E2080A">
              <w:rPr>
                <w:rFonts w:asciiTheme="minorHAnsi" w:hAnsiTheme="minorHAnsi" w:cstheme="minorHAnsi"/>
              </w:rPr>
              <w:t>Solve simple cases by inspection. Fo</w:t>
            </w:r>
            <w:r>
              <w:rPr>
                <w:rFonts w:asciiTheme="minorHAnsi" w:hAnsiTheme="minorHAnsi" w:cstheme="minorHAnsi"/>
              </w:rPr>
              <w:t xml:space="preserve">r example, 3x + 2y = 5 and 3x + </w:t>
            </w:r>
            <w:r w:rsidRPr="00E2080A">
              <w:rPr>
                <w:rFonts w:asciiTheme="minorHAnsi" w:hAnsiTheme="minorHAnsi" w:cstheme="minorHAnsi"/>
              </w:rPr>
              <w:t xml:space="preserve">2y = 6 have no solution because 3x </w:t>
            </w:r>
            <w:r>
              <w:rPr>
                <w:rFonts w:asciiTheme="minorHAnsi" w:hAnsiTheme="minorHAnsi" w:cstheme="minorHAnsi"/>
              </w:rPr>
              <w:t xml:space="preserve">+ 2y cannot simultaneously be 5 </w:t>
            </w:r>
            <w:r w:rsidRPr="00E2080A">
              <w:rPr>
                <w:rFonts w:asciiTheme="minorHAnsi" w:hAnsiTheme="minorHAnsi" w:cstheme="minorHAnsi"/>
              </w:rPr>
              <w:t>and 6.</w:t>
            </w:r>
          </w:p>
          <w:p w:rsidR="00E2080A" w:rsidRPr="00CF0A19" w:rsidRDefault="00E2080A" w:rsidP="00E2080A">
            <w:pPr>
              <w:tabs>
                <w:tab w:val="left" w:pos="576"/>
              </w:tabs>
              <w:ind w:left="576" w:hanging="360"/>
              <w:rPr>
                <w:rFonts w:asciiTheme="minorHAnsi" w:hAnsiTheme="minorHAnsi" w:cstheme="minorHAnsi"/>
              </w:rPr>
            </w:pPr>
            <w:r w:rsidRPr="00E2080A">
              <w:rPr>
                <w:rFonts w:asciiTheme="minorHAnsi" w:hAnsiTheme="minorHAnsi" w:cstheme="minorHAnsi"/>
              </w:rPr>
              <w:t>c. Solve real-world and mathematical</w:t>
            </w:r>
            <w:r>
              <w:rPr>
                <w:rFonts w:asciiTheme="minorHAnsi" w:hAnsiTheme="minorHAnsi" w:cstheme="minorHAnsi"/>
              </w:rPr>
              <w:t xml:space="preserve"> problems leading to two linear </w:t>
            </w:r>
            <w:r w:rsidRPr="00E2080A">
              <w:rPr>
                <w:rFonts w:asciiTheme="minorHAnsi" w:hAnsiTheme="minorHAnsi" w:cstheme="minorHAnsi"/>
              </w:rPr>
              <w:t>equations in two variables. For exa</w:t>
            </w:r>
            <w:r>
              <w:rPr>
                <w:rFonts w:asciiTheme="minorHAnsi" w:hAnsiTheme="minorHAnsi" w:cstheme="minorHAnsi"/>
              </w:rPr>
              <w:t xml:space="preserve">mple, given coordinates for two </w:t>
            </w:r>
            <w:r w:rsidRPr="00E2080A">
              <w:rPr>
                <w:rFonts w:asciiTheme="minorHAnsi" w:hAnsiTheme="minorHAnsi" w:cstheme="minorHAnsi"/>
              </w:rPr>
              <w:t>pairs of points, determine whether the line throu</w:t>
            </w:r>
            <w:r>
              <w:rPr>
                <w:rFonts w:asciiTheme="minorHAnsi" w:hAnsiTheme="minorHAnsi" w:cstheme="minorHAnsi"/>
              </w:rPr>
              <w:t xml:space="preserve">gh the first pair of </w:t>
            </w:r>
            <w:r w:rsidRPr="00E2080A">
              <w:rPr>
                <w:rFonts w:asciiTheme="minorHAnsi" w:hAnsiTheme="minorHAnsi" w:cstheme="minorHAnsi"/>
              </w:rPr>
              <w:t>points intersects the line through the second pair.</w:t>
            </w:r>
          </w:p>
        </w:tc>
        <w:tc>
          <w:tcPr>
            <w:tcW w:w="4222" w:type="dxa"/>
          </w:tcPr>
          <w:p w:rsidR="008D3962" w:rsidRDefault="008D3962" w:rsidP="008D3962">
            <w:pPr>
              <w:rPr>
                <w:rFonts w:asciiTheme="minorHAnsi" w:hAnsiTheme="minorHAnsi" w:cstheme="minorHAnsi"/>
              </w:rPr>
            </w:pPr>
          </w:p>
          <w:p w:rsidR="00C64850" w:rsidRDefault="00C64850" w:rsidP="008D3962">
            <w:pPr>
              <w:rPr>
                <w:rFonts w:asciiTheme="minorHAnsi" w:hAnsiTheme="minorHAnsi" w:cstheme="minorHAnsi"/>
              </w:rPr>
            </w:pPr>
          </w:p>
          <w:p w:rsidR="00C64850" w:rsidRDefault="00C64850" w:rsidP="008D3962">
            <w:pPr>
              <w:rPr>
                <w:rFonts w:asciiTheme="minorHAnsi" w:hAnsiTheme="minorHAnsi" w:cstheme="minorHAnsi"/>
              </w:rPr>
            </w:pPr>
            <w:r w:rsidRPr="00C64850">
              <w:rPr>
                <w:rFonts w:asciiTheme="minorHAnsi" w:hAnsiTheme="minorHAnsi" w:cstheme="minorHAnsi"/>
                <w:i/>
              </w:rPr>
              <w:t>Moving Straight Ahead</w:t>
            </w:r>
            <w:r>
              <w:rPr>
                <w:rFonts w:asciiTheme="minorHAnsi" w:hAnsiTheme="minorHAnsi" w:cstheme="minorHAnsi"/>
              </w:rPr>
              <w:t xml:space="preserve"> (7</w:t>
            </w:r>
            <w:r w:rsidRPr="00C64850">
              <w:rPr>
                <w:rFonts w:asciiTheme="minorHAnsi" w:hAnsiTheme="minorHAnsi" w:cstheme="minorHAnsi"/>
                <w:vertAlign w:val="superscript"/>
              </w:rPr>
              <w:t>th</w:t>
            </w:r>
            <w:r>
              <w:rPr>
                <w:rFonts w:asciiTheme="minorHAnsi" w:hAnsiTheme="minorHAnsi" w:cstheme="minorHAnsi"/>
              </w:rPr>
              <w:t xml:space="preserve"> grade book)</w:t>
            </w:r>
          </w:p>
          <w:p w:rsidR="00C64850" w:rsidRDefault="00C64850" w:rsidP="008D3962">
            <w:pPr>
              <w:rPr>
                <w:rFonts w:asciiTheme="minorHAnsi" w:hAnsiTheme="minorHAnsi" w:cstheme="minorHAnsi"/>
              </w:rPr>
            </w:pPr>
          </w:p>
          <w:p w:rsidR="00C64850" w:rsidRDefault="00C64850" w:rsidP="008D3962">
            <w:pPr>
              <w:rPr>
                <w:rFonts w:asciiTheme="minorHAnsi" w:hAnsiTheme="minorHAnsi" w:cstheme="minorHAnsi"/>
              </w:rPr>
            </w:pPr>
            <w:r w:rsidRPr="00C64850">
              <w:rPr>
                <w:rFonts w:asciiTheme="minorHAnsi" w:hAnsiTheme="minorHAnsi" w:cstheme="minorHAnsi"/>
                <w:i/>
              </w:rPr>
              <w:t>Thinking with Mathematical Models</w:t>
            </w:r>
            <w:r>
              <w:rPr>
                <w:rFonts w:asciiTheme="minorHAnsi" w:hAnsiTheme="minorHAnsi" w:cstheme="minorHAnsi"/>
              </w:rPr>
              <w:t xml:space="preserve"> (Investigations 1 &amp; 2 ONLY)</w:t>
            </w:r>
          </w:p>
          <w:p w:rsidR="00C64850" w:rsidRDefault="00C64850" w:rsidP="008D3962">
            <w:pPr>
              <w:rPr>
                <w:rFonts w:asciiTheme="minorHAnsi" w:hAnsiTheme="minorHAnsi" w:cstheme="minorHAnsi"/>
              </w:rPr>
            </w:pPr>
          </w:p>
          <w:p w:rsidR="00E2080A" w:rsidRPr="00E2080A" w:rsidRDefault="00E2080A" w:rsidP="008D3962">
            <w:pPr>
              <w:rPr>
                <w:rFonts w:asciiTheme="minorHAnsi" w:hAnsiTheme="minorHAnsi" w:cstheme="minorHAnsi"/>
                <w:i/>
              </w:rPr>
            </w:pPr>
            <w:r w:rsidRPr="00E2080A">
              <w:rPr>
                <w:rFonts w:asciiTheme="minorHAnsi" w:hAnsiTheme="minorHAnsi" w:cstheme="minorHAnsi"/>
                <w:i/>
              </w:rPr>
              <w:t>Say It With Symbols</w:t>
            </w:r>
          </w:p>
          <w:p w:rsidR="00E2080A" w:rsidRDefault="00E2080A" w:rsidP="008D3962">
            <w:pPr>
              <w:rPr>
                <w:rFonts w:asciiTheme="minorHAnsi" w:hAnsiTheme="minorHAnsi" w:cstheme="minorHAnsi"/>
              </w:rPr>
            </w:pPr>
          </w:p>
          <w:p w:rsidR="00E2080A" w:rsidRDefault="00C64850" w:rsidP="00E208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Supple</w:t>
            </w:r>
            <w:r w:rsidR="00E2080A">
              <w:rPr>
                <w:rFonts w:asciiTheme="minorHAnsi" w:hAnsiTheme="minorHAnsi" w:cstheme="minorHAnsi"/>
              </w:rPr>
              <w:t>ment Systems of Linear Equations</w:t>
            </w:r>
          </w:p>
          <w:p w:rsidR="00E2080A" w:rsidRPr="00E2080A" w:rsidRDefault="00E2080A" w:rsidP="00E2080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Elimination or </w:t>
            </w:r>
            <w:r w:rsidRPr="00E2080A">
              <w:rPr>
                <w:rFonts w:asciiTheme="minorHAnsi" w:hAnsiTheme="minorHAnsi" w:cstheme="minorHAnsi"/>
              </w:rPr>
              <w:t>Substitution</w:t>
            </w:r>
          </w:p>
        </w:tc>
      </w:tr>
      <w:tr w:rsidR="008D3962" w:rsidRPr="00CF0A19" w:rsidTr="008D3962">
        <w:tc>
          <w:tcPr>
            <w:tcW w:w="3186" w:type="dxa"/>
          </w:tcPr>
          <w:p w:rsidR="008D3962" w:rsidRPr="00E1031E" w:rsidRDefault="008D3962" w:rsidP="008D3962">
            <w:pPr>
              <w:tabs>
                <w:tab w:val="left" w:pos="162"/>
              </w:tabs>
              <w:ind w:left="162" w:hanging="162"/>
              <w:rPr>
                <w:rFonts w:asciiTheme="minorHAnsi" w:hAnsiTheme="minorHAnsi" w:cstheme="minorHAnsi"/>
                <w:b/>
              </w:rPr>
            </w:pPr>
            <w:r w:rsidRPr="00E1031E">
              <w:rPr>
                <w:rFonts w:asciiTheme="minorHAnsi" w:hAnsiTheme="minorHAnsi" w:cstheme="minorHAnsi"/>
                <w:b/>
              </w:rPr>
              <w:lastRenderedPageBreak/>
              <w:t>Data Analysis and Probability</w:t>
            </w:r>
          </w:p>
          <w:p w:rsidR="00B51DCF" w:rsidRPr="00B51DCF" w:rsidRDefault="00B51DCF" w:rsidP="00B51DCF">
            <w:pPr>
              <w:tabs>
                <w:tab w:val="left" w:pos="162"/>
              </w:tabs>
              <w:ind w:left="162" w:hanging="16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A. Create, interpret and use graphical displays and statistical measures to describe data; e.g., box-and-whisker plots, histograms, scatterplots, measures of center and </w:t>
            </w:r>
            <w:r w:rsidRPr="00B51DCF">
              <w:rPr>
                <w:rFonts w:asciiTheme="minorHAnsi" w:hAnsiTheme="minorHAnsi" w:cstheme="minorHAnsi"/>
              </w:rPr>
              <w:t>variability.</w:t>
            </w:r>
          </w:p>
          <w:p w:rsidR="00B51DCF" w:rsidRDefault="00B51DCF" w:rsidP="00B51DCF">
            <w:pPr>
              <w:tabs>
                <w:tab w:val="left" w:pos="162"/>
              </w:tabs>
              <w:ind w:left="162" w:hanging="162"/>
              <w:rPr>
                <w:rFonts w:asciiTheme="minorHAnsi" w:hAnsiTheme="minorHAnsi" w:cstheme="minorHAnsi"/>
              </w:rPr>
            </w:pPr>
            <w:r w:rsidRPr="00B51DCF">
              <w:rPr>
                <w:rFonts w:asciiTheme="minorHAnsi" w:hAnsiTheme="minorHAnsi" w:cstheme="minorHAnsi"/>
              </w:rPr>
              <w:t>B. Evaluate diff</w:t>
            </w:r>
            <w:r>
              <w:rPr>
                <w:rFonts w:asciiTheme="minorHAnsi" w:hAnsiTheme="minorHAnsi" w:cstheme="minorHAnsi"/>
              </w:rPr>
              <w:t xml:space="preserve">erent graphical representations of the same data to determine which </w:t>
            </w:r>
            <w:proofErr w:type="gramStart"/>
            <w:r>
              <w:rPr>
                <w:rFonts w:asciiTheme="minorHAnsi" w:hAnsiTheme="minorHAnsi" w:cstheme="minorHAnsi"/>
              </w:rPr>
              <w:t>is the most appropriate representation</w:t>
            </w:r>
            <w:proofErr w:type="gramEnd"/>
            <w:r>
              <w:rPr>
                <w:rFonts w:asciiTheme="minorHAnsi" w:hAnsiTheme="minorHAnsi" w:cstheme="minorHAnsi"/>
              </w:rPr>
              <w:t xml:space="preserve"> for an </w:t>
            </w:r>
            <w:r w:rsidRPr="00B51DCF">
              <w:rPr>
                <w:rFonts w:asciiTheme="minorHAnsi" w:hAnsiTheme="minorHAnsi" w:cstheme="minorHAnsi"/>
              </w:rPr>
              <w:t>identified purpose.</w:t>
            </w:r>
          </w:p>
          <w:p w:rsidR="00B51DCF" w:rsidRDefault="00B51DCF" w:rsidP="00B51DCF">
            <w:pPr>
              <w:tabs>
                <w:tab w:val="left" w:pos="162"/>
              </w:tabs>
              <w:ind w:left="162" w:hanging="16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D. Find, use and interpret measures of center and spread, such as mean and </w:t>
            </w:r>
            <w:r w:rsidRPr="00B51DCF">
              <w:rPr>
                <w:rFonts w:asciiTheme="minorHAnsi" w:hAnsiTheme="minorHAnsi" w:cstheme="minorHAnsi"/>
              </w:rPr>
              <w:t>quartiles, and use those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51DCF">
              <w:rPr>
                <w:rFonts w:asciiTheme="minorHAnsi" w:hAnsiTheme="minorHAnsi" w:cstheme="minorHAnsi"/>
              </w:rPr>
              <w:lastRenderedPageBreak/>
              <w:t>measures to compare and</w:t>
            </w:r>
            <w:r>
              <w:rPr>
                <w:rFonts w:asciiTheme="minorHAnsi" w:hAnsiTheme="minorHAnsi" w:cstheme="minorHAnsi"/>
              </w:rPr>
              <w:t xml:space="preserve"> draw conclusions about </w:t>
            </w:r>
            <w:r w:rsidRPr="00B51DCF">
              <w:rPr>
                <w:rFonts w:asciiTheme="minorHAnsi" w:hAnsiTheme="minorHAnsi" w:cstheme="minorHAnsi"/>
              </w:rPr>
              <w:t>sets of data.</w:t>
            </w:r>
          </w:p>
          <w:p w:rsidR="00B51DCF" w:rsidRDefault="00B51DCF" w:rsidP="00B51DCF">
            <w:pPr>
              <w:tabs>
                <w:tab w:val="left" w:pos="162"/>
              </w:tabs>
              <w:ind w:left="162" w:hanging="16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J. Compute probabilities of compound events, independent events, and </w:t>
            </w:r>
            <w:bookmarkStart w:id="0" w:name="_GoBack"/>
            <w:bookmarkEnd w:id="0"/>
            <w:r w:rsidRPr="00B51DCF">
              <w:rPr>
                <w:rFonts w:asciiTheme="minorHAnsi" w:hAnsiTheme="minorHAnsi" w:cstheme="minorHAnsi"/>
              </w:rPr>
              <w:t>simple dependent events.</w:t>
            </w:r>
          </w:p>
        </w:tc>
        <w:tc>
          <w:tcPr>
            <w:tcW w:w="7100" w:type="dxa"/>
          </w:tcPr>
          <w:p w:rsidR="002208E0" w:rsidRPr="002208E0" w:rsidRDefault="002208E0" w:rsidP="002208E0">
            <w:pPr>
              <w:tabs>
                <w:tab w:val="left" w:pos="882"/>
              </w:tabs>
              <w:ind w:left="882" w:hanging="900"/>
              <w:rPr>
                <w:rFonts w:asciiTheme="minorHAnsi" w:hAnsiTheme="minorHAnsi" w:cstheme="minorHAnsi"/>
                <w:b/>
                <w:color w:val="000000"/>
              </w:rPr>
            </w:pPr>
            <w:r w:rsidRPr="002208E0">
              <w:rPr>
                <w:rFonts w:asciiTheme="minorHAnsi" w:hAnsiTheme="minorHAnsi" w:cstheme="minorHAnsi"/>
                <w:b/>
                <w:color w:val="000000"/>
              </w:rPr>
              <w:lastRenderedPageBreak/>
              <w:t>Investigate patterns of association in bivariate data.</w:t>
            </w:r>
          </w:p>
          <w:p w:rsidR="002208E0" w:rsidRPr="002208E0" w:rsidRDefault="002208E0" w:rsidP="002208E0">
            <w:pPr>
              <w:tabs>
                <w:tab w:val="left" w:pos="216"/>
              </w:tabs>
              <w:ind w:left="216" w:hanging="234"/>
              <w:rPr>
                <w:rFonts w:asciiTheme="minorHAnsi" w:hAnsiTheme="minorHAnsi" w:cstheme="minorHAnsi"/>
                <w:color w:val="000000"/>
              </w:rPr>
            </w:pPr>
            <w:r w:rsidRPr="002208E0">
              <w:rPr>
                <w:rFonts w:asciiTheme="minorHAnsi" w:hAnsiTheme="minorHAnsi" w:cstheme="minorHAnsi"/>
                <w:color w:val="000000"/>
              </w:rPr>
              <w:t>1. Construct and interpret scatter plots for bivariate measurement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2208E0">
              <w:rPr>
                <w:rFonts w:asciiTheme="minorHAnsi" w:hAnsiTheme="minorHAnsi" w:cstheme="minorHAnsi"/>
                <w:color w:val="000000"/>
              </w:rPr>
              <w:t>data to investigate patterns of asso</w:t>
            </w:r>
            <w:r>
              <w:rPr>
                <w:rFonts w:asciiTheme="minorHAnsi" w:hAnsiTheme="minorHAnsi" w:cstheme="minorHAnsi"/>
                <w:color w:val="000000"/>
              </w:rPr>
              <w:t xml:space="preserve">ciation between two quantities. </w:t>
            </w:r>
            <w:r w:rsidRPr="002208E0">
              <w:rPr>
                <w:rFonts w:asciiTheme="minorHAnsi" w:hAnsiTheme="minorHAnsi" w:cstheme="minorHAnsi"/>
                <w:color w:val="000000"/>
              </w:rPr>
              <w:t>Describe patterns such as clustering,</w:t>
            </w:r>
            <w:r>
              <w:rPr>
                <w:rFonts w:asciiTheme="minorHAnsi" w:hAnsiTheme="minorHAnsi" w:cstheme="minorHAnsi"/>
                <w:color w:val="000000"/>
              </w:rPr>
              <w:t xml:space="preserve"> outliers, positive or negative </w:t>
            </w:r>
            <w:r w:rsidRPr="002208E0">
              <w:rPr>
                <w:rFonts w:asciiTheme="minorHAnsi" w:hAnsiTheme="minorHAnsi" w:cstheme="minorHAnsi"/>
                <w:color w:val="000000"/>
              </w:rPr>
              <w:t>association, linear association, and nonlinear association.</w:t>
            </w:r>
          </w:p>
          <w:p w:rsidR="002208E0" w:rsidRPr="002208E0" w:rsidRDefault="002208E0" w:rsidP="002208E0">
            <w:pPr>
              <w:tabs>
                <w:tab w:val="left" w:pos="216"/>
              </w:tabs>
              <w:ind w:left="216" w:hanging="234"/>
              <w:rPr>
                <w:rFonts w:asciiTheme="minorHAnsi" w:hAnsiTheme="minorHAnsi" w:cstheme="minorHAnsi"/>
                <w:color w:val="000000"/>
              </w:rPr>
            </w:pPr>
            <w:r w:rsidRPr="002208E0">
              <w:rPr>
                <w:rFonts w:asciiTheme="minorHAnsi" w:hAnsiTheme="minorHAnsi" w:cstheme="minorHAnsi"/>
                <w:color w:val="000000"/>
              </w:rPr>
              <w:t>2. Know that straight lines are wid</w:t>
            </w:r>
            <w:r>
              <w:rPr>
                <w:rFonts w:asciiTheme="minorHAnsi" w:hAnsiTheme="minorHAnsi" w:cstheme="minorHAnsi"/>
                <w:color w:val="000000"/>
              </w:rPr>
              <w:t xml:space="preserve">ely used to model relationships </w:t>
            </w:r>
            <w:r w:rsidRPr="002208E0">
              <w:rPr>
                <w:rFonts w:asciiTheme="minorHAnsi" w:hAnsiTheme="minorHAnsi" w:cstheme="minorHAnsi"/>
                <w:color w:val="000000"/>
              </w:rPr>
              <w:t>between two quantitative variables. F</w:t>
            </w:r>
            <w:r>
              <w:rPr>
                <w:rFonts w:asciiTheme="minorHAnsi" w:hAnsiTheme="minorHAnsi" w:cstheme="minorHAnsi"/>
                <w:color w:val="000000"/>
              </w:rPr>
              <w:t xml:space="preserve">or scatter plots that suggest a </w:t>
            </w:r>
            <w:r w:rsidRPr="002208E0">
              <w:rPr>
                <w:rFonts w:asciiTheme="minorHAnsi" w:hAnsiTheme="minorHAnsi" w:cstheme="minorHAnsi"/>
                <w:color w:val="000000"/>
              </w:rPr>
              <w:t>linear association, informally fit a strai</w:t>
            </w:r>
            <w:r>
              <w:rPr>
                <w:rFonts w:asciiTheme="minorHAnsi" w:hAnsiTheme="minorHAnsi" w:cstheme="minorHAnsi"/>
                <w:color w:val="000000"/>
              </w:rPr>
              <w:t xml:space="preserve">ght line, and informally assess </w:t>
            </w:r>
            <w:r w:rsidRPr="002208E0">
              <w:rPr>
                <w:rFonts w:asciiTheme="minorHAnsi" w:hAnsiTheme="minorHAnsi" w:cstheme="minorHAnsi"/>
                <w:color w:val="000000"/>
              </w:rPr>
              <w:t>the model fit by judging the closeness of the data points to the line.</w:t>
            </w:r>
          </w:p>
          <w:p w:rsidR="002208E0" w:rsidRPr="002208E0" w:rsidRDefault="002208E0" w:rsidP="002208E0">
            <w:pPr>
              <w:tabs>
                <w:tab w:val="left" w:pos="216"/>
              </w:tabs>
              <w:ind w:left="216" w:hanging="234"/>
              <w:rPr>
                <w:rFonts w:asciiTheme="minorHAnsi" w:hAnsiTheme="minorHAnsi" w:cstheme="minorHAnsi"/>
                <w:color w:val="000000"/>
              </w:rPr>
            </w:pPr>
            <w:r w:rsidRPr="002208E0">
              <w:rPr>
                <w:rFonts w:asciiTheme="minorHAnsi" w:hAnsiTheme="minorHAnsi" w:cstheme="minorHAnsi"/>
                <w:color w:val="000000"/>
              </w:rPr>
              <w:t>3. Use the equation of a linear model t</w:t>
            </w:r>
            <w:r>
              <w:rPr>
                <w:rFonts w:asciiTheme="minorHAnsi" w:hAnsiTheme="minorHAnsi" w:cstheme="minorHAnsi"/>
                <w:color w:val="000000"/>
              </w:rPr>
              <w:t xml:space="preserve">o solve problems in the context </w:t>
            </w:r>
            <w:r w:rsidRPr="002208E0">
              <w:rPr>
                <w:rFonts w:asciiTheme="minorHAnsi" w:hAnsiTheme="minorHAnsi" w:cstheme="minorHAnsi"/>
                <w:color w:val="000000"/>
              </w:rPr>
              <w:t>of bivariate measurement data, interp</w:t>
            </w:r>
            <w:r>
              <w:rPr>
                <w:rFonts w:asciiTheme="minorHAnsi" w:hAnsiTheme="minorHAnsi" w:cstheme="minorHAnsi"/>
                <w:color w:val="000000"/>
              </w:rPr>
              <w:t xml:space="preserve">reting the slope and intercept.  </w:t>
            </w:r>
            <w:r w:rsidRPr="002208E0">
              <w:rPr>
                <w:rFonts w:asciiTheme="minorHAnsi" w:hAnsiTheme="minorHAnsi" w:cstheme="minorHAnsi"/>
                <w:color w:val="000000"/>
              </w:rPr>
              <w:t>For example, in a linear model for a biolog</w:t>
            </w:r>
            <w:r>
              <w:rPr>
                <w:rFonts w:asciiTheme="minorHAnsi" w:hAnsiTheme="minorHAnsi" w:cstheme="minorHAnsi"/>
                <w:color w:val="000000"/>
              </w:rPr>
              <w:t xml:space="preserve">y experiment, interpret a slope </w:t>
            </w:r>
            <w:r w:rsidRPr="002208E0">
              <w:rPr>
                <w:rFonts w:asciiTheme="minorHAnsi" w:hAnsiTheme="minorHAnsi" w:cstheme="minorHAnsi"/>
                <w:color w:val="000000"/>
              </w:rPr>
              <w:t>of 1.5 cm/</w:t>
            </w:r>
            <w:proofErr w:type="spellStart"/>
            <w:r w:rsidRPr="002208E0">
              <w:rPr>
                <w:rFonts w:asciiTheme="minorHAnsi" w:hAnsiTheme="minorHAnsi" w:cstheme="minorHAnsi"/>
                <w:color w:val="000000"/>
              </w:rPr>
              <w:t>hr</w:t>
            </w:r>
            <w:proofErr w:type="spellEnd"/>
            <w:r w:rsidRPr="002208E0">
              <w:rPr>
                <w:rFonts w:asciiTheme="minorHAnsi" w:hAnsiTheme="minorHAnsi" w:cstheme="minorHAnsi"/>
                <w:color w:val="000000"/>
              </w:rPr>
              <w:t xml:space="preserve"> as meaning that an addition</w:t>
            </w:r>
            <w:r>
              <w:rPr>
                <w:rFonts w:asciiTheme="minorHAnsi" w:hAnsiTheme="minorHAnsi" w:cstheme="minorHAnsi"/>
                <w:color w:val="000000"/>
              </w:rPr>
              <w:t xml:space="preserve">al hour of sunlight each day is </w:t>
            </w:r>
            <w:r w:rsidRPr="002208E0">
              <w:rPr>
                <w:rFonts w:asciiTheme="minorHAnsi" w:hAnsiTheme="minorHAnsi" w:cstheme="minorHAnsi"/>
                <w:color w:val="000000"/>
              </w:rPr>
              <w:t>associated with an additional 1.5 cm in mature plant height.</w:t>
            </w:r>
          </w:p>
          <w:p w:rsidR="008D3962" w:rsidRDefault="002208E0" w:rsidP="002208E0">
            <w:pPr>
              <w:tabs>
                <w:tab w:val="left" w:pos="216"/>
              </w:tabs>
              <w:ind w:left="216" w:hanging="234"/>
              <w:rPr>
                <w:rFonts w:asciiTheme="minorHAnsi" w:hAnsiTheme="minorHAnsi" w:cstheme="minorHAnsi"/>
                <w:color w:val="000000"/>
              </w:rPr>
            </w:pPr>
            <w:r w:rsidRPr="002208E0">
              <w:rPr>
                <w:rFonts w:asciiTheme="minorHAnsi" w:hAnsiTheme="minorHAnsi" w:cstheme="minorHAnsi"/>
                <w:color w:val="000000"/>
              </w:rPr>
              <w:t>4. Understand that patterns of associatio</w:t>
            </w:r>
            <w:r>
              <w:rPr>
                <w:rFonts w:asciiTheme="minorHAnsi" w:hAnsiTheme="minorHAnsi" w:cstheme="minorHAnsi"/>
                <w:color w:val="000000"/>
              </w:rPr>
              <w:t xml:space="preserve">n can also be seen in bivariate </w:t>
            </w:r>
            <w:r w:rsidRPr="002208E0">
              <w:rPr>
                <w:rFonts w:asciiTheme="minorHAnsi" w:hAnsiTheme="minorHAnsi" w:cstheme="minorHAnsi"/>
                <w:color w:val="000000"/>
              </w:rPr>
              <w:t>categorical data by displaying frequencies and relative frequencies in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2208E0">
              <w:rPr>
                <w:rFonts w:asciiTheme="minorHAnsi" w:hAnsiTheme="minorHAnsi" w:cstheme="minorHAnsi"/>
                <w:color w:val="000000"/>
              </w:rPr>
              <w:t xml:space="preserve">a two-way table. Construct and interpret a two-way </w:t>
            </w:r>
            <w:r>
              <w:rPr>
                <w:rFonts w:asciiTheme="minorHAnsi" w:hAnsiTheme="minorHAnsi" w:cstheme="minorHAnsi"/>
                <w:color w:val="000000"/>
              </w:rPr>
              <w:lastRenderedPageBreak/>
              <w:t xml:space="preserve">table summarizing </w:t>
            </w:r>
            <w:r w:rsidRPr="002208E0">
              <w:rPr>
                <w:rFonts w:asciiTheme="minorHAnsi" w:hAnsiTheme="minorHAnsi" w:cstheme="minorHAnsi"/>
                <w:color w:val="000000"/>
              </w:rPr>
              <w:t>data on two categorical variables co</w:t>
            </w:r>
            <w:r>
              <w:rPr>
                <w:rFonts w:asciiTheme="minorHAnsi" w:hAnsiTheme="minorHAnsi" w:cstheme="minorHAnsi"/>
                <w:color w:val="000000"/>
              </w:rPr>
              <w:t xml:space="preserve">llected from the same subjects. </w:t>
            </w:r>
            <w:r w:rsidRPr="002208E0">
              <w:rPr>
                <w:rFonts w:asciiTheme="minorHAnsi" w:hAnsiTheme="minorHAnsi" w:cstheme="minorHAnsi"/>
                <w:color w:val="000000"/>
              </w:rPr>
              <w:t xml:space="preserve">Use relative frequencies calculated </w:t>
            </w:r>
            <w:r>
              <w:rPr>
                <w:rFonts w:asciiTheme="minorHAnsi" w:hAnsiTheme="minorHAnsi" w:cstheme="minorHAnsi"/>
                <w:color w:val="000000"/>
              </w:rPr>
              <w:t xml:space="preserve">for rows or columns to describe </w:t>
            </w:r>
            <w:r w:rsidRPr="002208E0">
              <w:rPr>
                <w:rFonts w:asciiTheme="minorHAnsi" w:hAnsiTheme="minorHAnsi" w:cstheme="minorHAnsi"/>
                <w:color w:val="000000"/>
              </w:rPr>
              <w:t>possible association between the two variables</w:t>
            </w:r>
            <w:r>
              <w:rPr>
                <w:rFonts w:asciiTheme="minorHAnsi" w:hAnsiTheme="minorHAnsi" w:cstheme="minorHAnsi"/>
                <w:color w:val="000000"/>
              </w:rPr>
              <w:t xml:space="preserve">. For example, collect </w:t>
            </w:r>
            <w:r w:rsidRPr="002208E0">
              <w:rPr>
                <w:rFonts w:asciiTheme="minorHAnsi" w:hAnsiTheme="minorHAnsi" w:cstheme="minorHAnsi"/>
                <w:color w:val="000000"/>
              </w:rPr>
              <w:t>data from students in your class on wheth</w:t>
            </w:r>
            <w:r>
              <w:rPr>
                <w:rFonts w:asciiTheme="minorHAnsi" w:hAnsiTheme="minorHAnsi" w:cstheme="minorHAnsi"/>
                <w:color w:val="000000"/>
              </w:rPr>
              <w:t xml:space="preserve">er or not they have a curfew on </w:t>
            </w:r>
            <w:r w:rsidRPr="002208E0">
              <w:rPr>
                <w:rFonts w:asciiTheme="minorHAnsi" w:hAnsiTheme="minorHAnsi" w:cstheme="minorHAnsi"/>
                <w:color w:val="000000"/>
              </w:rPr>
              <w:t>school nights and whether or not they h</w:t>
            </w:r>
            <w:r>
              <w:rPr>
                <w:rFonts w:asciiTheme="minorHAnsi" w:hAnsiTheme="minorHAnsi" w:cstheme="minorHAnsi"/>
                <w:color w:val="000000"/>
              </w:rPr>
              <w:t xml:space="preserve">ave assigned chores at home. Is </w:t>
            </w:r>
            <w:r w:rsidRPr="002208E0">
              <w:rPr>
                <w:rFonts w:asciiTheme="minorHAnsi" w:hAnsiTheme="minorHAnsi" w:cstheme="minorHAnsi"/>
                <w:color w:val="000000"/>
              </w:rPr>
              <w:t>there evidence that those who have a curfew also tend to have chores?</w:t>
            </w:r>
          </w:p>
          <w:p w:rsidR="00A44668" w:rsidRDefault="00A44668" w:rsidP="008D3962">
            <w:pPr>
              <w:tabs>
                <w:tab w:val="left" w:pos="882"/>
              </w:tabs>
              <w:ind w:left="882" w:hanging="90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222" w:type="dxa"/>
          </w:tcPr>
          <w:p w:rsidR="002208E0" w:rsidRDefault="002208E0" w:rsidP="008D3962">
            <w:pPr>
              <w:rPr>
                <w:rFonts w:asciiTheme="minorHAnsi" w:hAnsiTheme="minorHAnsi" w:cstheme="minorHAnsi"/>
              </w:rPr>
            </w:pPr>
          </w:p>
          <w:p w:rsidR="002208E0" w:rsidRDefault="002208E0" w:rsidP="008D3962">
            <w:pPr>
              <w:rPr>
                <w:rFonts w:asciiTheme="minorHAnsi" w:hAnsiTheme="minorHAnsi" w:cstheme="minorHAnsi"/>
              </w:rPr>
            </w:pPr>
            <w:r w:rsidRPr="002208E0">
              <w:rPr>
                <w:rFonts w:asciiTheme="minorHAnsi" w:hAnsiTheme="minorHAnsi" w:cstheme="minorHAnsi"/>
                <w:i/>
              </w:rPr>
              <w:t>Samples and Populations</w:t>
            </w:r>
            <w:r>
              <w:rPr>
                <w:rFonts w:asciiTheme="minorHAnsi" w:hAnsiTheme="minorHAnsi" w:cstheme="minorHAnsi"/>
              </w:rPr>
              <w:t xml:space="preserve"> (Investigations 4.1 or 4.2 – could be used, but only 1 lesson)</w:t>
            </w:r>
          </w:p>
          <w:p w:rsidR="002208E0" w:rsidRDefault="002208E0" w:rsidP="008D3962">
            <w:pPr>
              <w:rPr>
                <w:rFonts w:asciiTheme="minorHAnsi" w:hAnsiTheme="minorHAnsi" w:cstheme="minorHAnsi"/>
              </w:rPr>
            </w:pPr>
          </w:p>
          <w:p w:rsidR="002208E0" w:rsidRDefault="002208E0" w:rsidP="008D3962">
            <w:pPr>
              <w:rPr>
                <w:rFonts w:asciiTheme="minorHAnsi" w:hAnsiTheme="minorHAnsi" w:cstheme="minorHAnsi"/>
              </w:rPr>
            </w:pPr>
          </w:p>
          <w:p w:rsidR="002208E0" w:rsidRDefault="002208E0" w:rsidP="008D3962">
            <w:pPr>
              <w:rPr>
                <w:rFonts w:asciiTheme="minorHAnsi" w:hAnsiTheme="minorHAnsi" w:cstheme="minorHAnsi"/>
              </w:rPr>
            </w:pPr>
          </w:p>
          <w:p w:rsidR="002208E0" w:rsidRDefault="002208E0" w:rsidP="008D3962">
            <w:pPr>
              <w:rPr>
                <w:rFonts w:asciiTheme="minorHAnsi" w:hAnsiTheme="minorHAnsi" w:cstheme="minorHAnsi"/>
              </w:rPr>
            </w:pPr>
          </w:p>
          <w:p w:rsidR="002208E0" w:rsidRDefault="002208E0" w:rsidP="008D3962">
            <w:pPr>
              <w:rPr>
                <w:rFonts w:asciiTheme="minorHAnsi" w:hAnsiTheme="minorHAnsi" w:cstheme="minorHAnsi"/>
              </w:rPr>
            </w:pPr>
          </w:p>
          <w:p w:rsidR="002208E0" w:rsidRDefault="002208E0" w:rsidP="008D3962">
            <w:pPr>
              <w:rPr>
                <w:rFonts w:asciiTheme="minorHAnsi" w:hAnsiTheme="minorHAnsi" w:cstheme="minorHAnsi"/>
              </w:rPr>
            </w:pPr>
          </w:p>
          <w:p w:rsidR="002208E0" w:rsidRDefault="002208E0" w:rsidP="008D3962">
            <w:pPr>
              <w:rPr>
                <w:rFonts w:asciiTheme="minorHAnsi" w:hAnsiTheme="minorHAnsi" w:cstheme="minorHAnsi"/>
              </w:rPr>
            </w:pPr>
          </w:p>
          <w:p w:rsidR="002208E0" w:rsidRDefault="002208E0" w:rsidP="008D3962">
            <w:pPr>
              <w:rPr>
                <w:rFonts w:asciiTheme="minorHAnsi" w:hAnsiTheme="minorHAnsi" w:cstheme="minorHAnsi"/>
              </w:rPr>
            </w:pPr>
          </w:p>
          <w:p w:rsidR="002208E0" w:rsidRDefault="002208E0" w:rsidP="008D3962">
            <w:pPr>
              <w:rPr>
                <w:rFonts w:asciiTheme="minorHAnsi" w:hAnsiTheme="minorHAnsi" w:cstheme="minorHAnsi"/>
              </w:rPr>
            </w:pPr>
          </w:p>
          <w:p w:rsidR="002208E0" w:rsidRDefault="002208E0" w:rsidP="008D3962">
            <w:pPr>
              <w:rPr>
                <w:rFonts w:asciiTheme="minorHAnsi" w:hAnsiTheme="minorHAnsi" w:cstheme="minorHAnsi"/>
              </w:rPr>
            </w:pPr>
          </w:p>
          <w:p w:rsidR="002208E0" w:rsidRDefault="002208E0" w:rsidP="008D3962">
            <w:pPr>
              <w:rPr>
                <w:rFonts w:asciiTheme="minorHAnsi" w:hAnsiTheme="minorHAnsi" w:cstheme="minorHAnsi"/>
              </w:rPr>
            </w:pPr>
          </w:p>
          <w:p w:rsidR="002208E0" w:rsidRPr="002208E0" w:rsidRDefault="002208E0" w:rsidP="00195F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CCSS Investigation 5:  </w:t>
            </w:r>
            <w:r w:rsidR="00195FA8">
              <w:rPr>
                <w:rFonts w:asciiTheme="minorHAnsi" w:hAnsiTheme="minorHAnsi" w:cstheme="minorHAnsi"/>
              </w:rPr>
              <w:t>Bivariate</w:t>
            </w:r>
            <w:r>
              <w:rPr>
                <w:rFonts w:asciiTheme="minorHAnsi" w:hAnsiTheme="minorHAnsi" w:cstheme="minorHAnsi"/>
              </w:rPr>
              <w:t xml:space="preserve"> Data</w:t>
            </w:r>
          </w:p>
        </w:tc>
      </w:tr>
    </w:tbl>
    <w:p w:rsidR="008D3962" w:rsidRDefault="008D3962"/>
    <w:sectPr w:rsidR="008D3962" w:rsidSect="006F0CAF">
      <w:foot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5F3" w:rsidRDefault="00AE55F3" w:rsidP="00636D62">
      <w:r>
        <w:separator/>
      </w:r>
    </w:p>
  </w:endnote>
  <w:endnote w:type="continuationSeparator" w:id="0">
    <w:p w:rsidR="00AE55F3" w:rsidRDefault="00AE55F3" w:rsidP="00636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5F3" w:rsidRPr="00636D62" w:rsidRDefault="00AE55F3">
    <w:pPr>
      <w:pStyle w:val="Footer"/>
      <w:rPr>
        <w:rFonts w:ascii="Arial" w:hAnsi="Arial" w:cs="Arial"/>
        <w:sz w:val="20"/>
        <w:szCs w:val="20"/>
      </w:rPr>
    </w:pPr>
    <w:r w:rsidRPr="00636D62">
      <w:rPr>
        <w:rFonts w:ascii="Arial" w:hAnsi="Arial" w:cs="Arial"/>
        <w:sz w:val="20"/>
        <w:szCs w:val="20"/>
      </w:rPr>
      <w:t>Edgewood/February 2012</w:t>
    </w:r>
    <w:r w:rsidRPr="00636D62">
      <w:rPr>
        <w:rFonts w:ascii="Arial" w:hAnsi="Arial" w:cs="Arial"/>
        <w:sz w:val="20"/>
        <w:szCs w:val="20"/>
      </w:rPr>
      <w:tab/>
    </w:r>
    <w:r w:rsidRPr="00636D62">
      <w:rPr>
        <w:rFonts w:ascii="Arial" w:hAnsi="Arial" w:cs="Arial"/>
        <w:sz w:val="20"/>
        <w:szCs w:val="20"/>
      </w:rPr>
      <w:tab/>
    </w:r>
    <w:r w:rsidRPr="00636D62">
      <w:rPr>
        <w:rFonts w:ascii="Arial" w:hAnsi="Arial" w:cs="Arial"/>
        <w:sz w:val="20"/>
        <w:szCs w:val="20"/>
      </w:rPr>
      <w:tab/>
    </w:r>
    <w:r w:rsidRPr="00636D62">
      <w:rPr>
        <w:rFonts w:ascii="Arial" w:hAnsi="Arial" w:cs="Arial"/>
        <w:sz w:val="20"/>
        <w:szCs w:val="20"/>
      </w:rPr>
      <w:tab/>
    </w:r>
    <w:r w:rsidRPr="00636D62">
      <w:rPr>
        <w:rFonts w:ascii="Arial" w:hAnsi="Arial" w:cs="Arial"/>
        <w:sz w:val="20"/>
        <w:szCs w:val="20"/>
      </w:rPr>
      <w:tab/>
    </w:r>
    <w:r w:rsidRPr="00636D62">
      <w:rPr>
        <w:rFonts w:ascii="Arial" w:hAnsi="Arial" w:cs="Arial"/>
        <w:sz w:val="20"/>
        <w:szCs w:val="20"/>
      </w:rPr>
      <w:tab/>
      <w:t xml:space="preserve">Page </w:t>
    </w:r>
    <w:r w:rsidRPr="00636D62">
      <w:rPr>
        <w:rFonts w:ascii="Arial" w:hAnsi="Arial" w:cs="Arial"/>
        <w:sz w:val="20"/>
        <w:szCs w:val="20"/>
      </w:rPr>
      <w:fldChar w:fldCharType="begin"/>
    </w:r>
    <w:r w:rsidRPr="00636D62">
      <w:rPr>
        <w:rFonts w:ascii="Arial" w:hAnsi="Arial" w:cs="Arial"/>
        <w:sz w:val="20"/>
        <w:szCs w:val="20"/>
      </w:rPr>
      <w:instrText xml:space="preserve"> PAGE  \* Arabic  \* MERGEFORMAT </w:instrText>
    </w:r>
    <w:r w:rsidRPr="00636D62">
      <w:rPr>
        <w:rFonts w:ascii="Arial" w:hAnsi="Arial" w:cs="Arial"/>
        <w:sz w:val="20"/>
        <w:szCs w:val="20"/>
      </w:rPr>
      <w:fldChar w:fldCharType="separate"/>
    </w:r>
    <w:r w:rsidR="00B51DCF">
      <w:rPr>
        <w:rFonts w:ascii="Arial" w:hAnsi="Arial" w:cs="Arial"/>
        <w:noProof/>
        <w:sz w:val="20"/>
        <w:szCs w:val="20"/>
      </w:rPr>
      <w:t>1</w:t>
    </w:r>
    <w:r w:rsidRPr="00636D62">
      <w:rPr>
        <w:rFonts w:ascii="Arial" w:hAnsi="Arial" w:cs="Arial"/>
        <w:sz w:val="20"/>
        <w:szCs w:val="20"/>
      </w:rPr>
      <w:fldChar w:fldCharType="end"/>
    </w:r>
    <w:r w:rsidRPr="00636D62">
      <w:rPr>
        <w:rFonts w:ascii="Arial" w:hAnsi="Arial" w:cs="Arial"/>
        <w:sz w:val="20"/>
        <w:szCs w:val="20"/>
      </w:rPr>
      <w:t xml:space="preserve"> of </w:t>
    </w:r>
    <w:r w:rsidRPr="00636D62">
      <w:rPr>
        <w:rFonts w:ascii="Arial" w:hAnsi="Arial" w:cs="Arial"/>
        <w:sz w:val="20"/>
        <w:szCs w:val="20"/>
      </w:rPr>
      <w:fldChar w:fldCharType="begin"/>
    </w:r>
    <w:r w:rsidRPr="00636D62">
      <w:rPr>
        <w:rFonts w:ascii="Arial" w:hAnsi="Arial" w:cs="Arial"/>
        <w:sz w:val="20"/>
        <w:szCs w:val="20"/>
      </w:rPr>
      <w:instrText xml:space="preserve"> NUMPAGES  \* Arabic  \* MERGEFORMAT </w:instrText>
    </w:r>
    <w:r w:rsidRPr="00636D62">
      <w:rPr>
        <w:rFonts w:ascii="Arial" w:hAnsi="Arial" w:cs="Arial"/>
        <w:sz w:val="20"/>
        <w:szCs w:val="20"/>
      </w:rPr>
      <w:fldChar w:fldCharType="separate"/>
    </w:r>
    <w:r w:rsidR="00B51DCF">
      <w:rPr>
        <w:rFonts w:ascii="Arial" w:hAnsi="Arial" w:cs="Arial"/>
        <w:noProof/>
        <w:sz w:val="20"/>
        <w:szCs w:val="20"/>
      </w:rPr>
      <w:t>5</w:t>
    </w:r>
    <w:r w:rsidRPr="00636D62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5F3" w:rsidRDefault="00AE55F3" w:rsidP="00636D62">
      <w:r>
        <w:separator/>
      </w:r>
    </w:p>
  </w:footnote>
  <w:footnote w:type="continuationSeparator" w:id="0">
    <w:p w:rsidR="00AE55F3" w:rsidRDefault="00AE55F3" w:rsidP="00636D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22DE6"/>
    <w:multiLevelType w:val="hybridMultilevel"/>
    <w:tmpl w:val="9F54E9FE"/>
    <w:lvl w:ilvl="0" w:tplc="9EB4FB0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111221"/>
    <w:multiLevelType w:val="hybridMultilevel"/>
    <w:tmpl w:val="B7EA115E"/>
    <w:lvl w:ilvl="0" w:tplc="85FC95AE">
      <w:start w:val="3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641E1DEA"/>
    <w:multiLevelType w:val="hybridMultilevel"/>
    <w:tmpl w:val="2EDAACBA"/>
    <w:lvl w:ilvl="0" w:tplc="C136D7E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713AD2"/>
    <w:multiLevelType w:val="hybridMultilevel"/>
    <w:tmpl w:val="8B084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CAF"/>
    <w:rsid w:val="00001D34"/>
    <w:rsid w:val="00195FA8"/>
    <w:rsid w:val="00205AF1"/>
    <w:rsid w:val="002208E0"/>
    <w:rsid w:val="00302509"/>
    <w:rsid w:val="00353C08"/>
    <w:rsid w:val="003776F9"/>
    <w:rsid w:val="0047129D"/>
    <w:rsid w:val="00491542"/>
    <w:rsid w:val="005953E9"/>
    <w:rsid w:val="005C6A81"/>
    <w:rsid w:val="00636D62"/>
    <w:rsid w:val="006F0CAF"/>
    <w:rsid w:val="007110C9"/>
    <w:rsid w:val="00725FF0"/>
    <w:rsid w:val="007A6D28"/>
    <w:rsid w:val="007B156D"/>
    <w:rsid w:val="007B1E1F"/>
    <w:rsid w:val="007D0C40"/>
    <w:rsid w:val="008D3962"/>
    <w:rsid w:val="00923A3F"/>
    <w:rsid w:val="009E1A21"/>
    <w:rsid w:val="00A44668"/>
    <w:rsid w:val="00AE55F3"/>
    <w:rsid w:val="00B51DCF"/>
    <w:rsid w:val="00B75C3E"/>
    <w:rsid w:val="00C5302B"/>
    <w:rsid w:val="00C64850"/>
    <w:rsid w:val="00C80608"/>
    <w:rsid w:val="00C87301"/>
    <w:rsid w:val="00CE2788"/>
    <w:rsid w:val="00E1031E"/>
    <w:rsid w:val="00E17164"/>
    <w:rsid w:val="00E2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F0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F0CAF"/>
    <w:pPr>
      <w:spacing w:after="0" w:line="240" w:lineRule="auto"/>
    </w:pPr>
    <w:rPr>
      <w:rFonts w:eastAsia="Times New Roman" w:cs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36D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6D6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36D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6D6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27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78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E2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F0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F0CAF"/>
    <w:pPr>
      <w:spacing w:after="0" w:line="240" w:lineRule="auto"/>
    </w:pPr>
    <w:rPr>
      <w:rFonts w:eastAsia="Times New Roman" w:cs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36D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6D6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36D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6D6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27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78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E2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1533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HCESC</Company>
  <LinksUpToDate>false</LinksUpToDate>
  <CharactersWithSpaces>10257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Sherman</dc:creator>
  <cp:lastModifiedBy>Christina Sherman</cp:lastModifiedBy>
  <cp:revision>2</cp:revision>
  <cp:lastPrinted>2012-02-13T16:31:00Z</cp:lastPrinted>
  <dcterms:created xsi:type="dcterms:W3CDTF">2012-02-14T14:30:00Z</dcterms:created>
  <dcterms:modified xsi:type="dcterms:W3CDTF">2012-02-14T14:30:00Z</dcterms:modified>
</cp:coreProperties>
</file>